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5AEB5" w14:textId="77777777" w:rsidR="007174F6" w:rsidRDefault="007174F6" w:rsidP="00F34E8A">
      <w:pPr>
        <w:pStyle w:val="Nadpis1"/>
        <w:tabs>
          <w:tab w:val="num" w:pos="0"/>
        </w:tabs>
        <w:suppressAutoHyphens/>
        <w:overflowPunct/>
        <w:autoSpaceDE/>
        <w:autoSpaceDN/>
        <w:adjustRightInd/>
        <w:spacing w:after="0" w:line="264" w:lineRule="auto"/>
        <w:jc w:val="center"/>
        <w:textAlignment w:val="auto"/>
        <w:rPr>
          <w:rFonts w:ascii="Arial" w:hAnsi="Arial" w:cs="Arial"/>
        </w:rPr>
      </w:pPr>
    </w:p>
    <w:p w14:paraId="466C3164" w14:textId="77777777"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14:paraId="3FAFA8CA" w14:textId="77777777" w:rsidR="00624BAC" w:rsidRPr="0019229F" w:rsidRDefault="0019229F" w:rsidP="00445958">
      <w:pPr>
        <w:pStyle w:val="Zkladntext3"/>
        <w:spacing w:before="120" w:after="120" w:line="264" w:lineRule="auto"/>
        <w:jc w:val="center"/>
        <w:rPr>
          <w:rFonts w:ascii="Arial" w:hAnsi="Arial" w:cs="Arial"/>
          <w:b/>
          <w:sz w:val="24"/>
          <w:szCs w:val="24"/>
        </w:rPr>
      </w:pPr>
      <w:r w:rsidRPr="0019229F">
        <w:rPr>
          <w:rFonts w:ascii="Arial" w:hAnsi="Arial" w:cs="Arial"/>
          <w:b/>
          <w:sz w:val="24"/>
          <w:szCs w:val="24"/>
        </w:rPr>
        <w:t>„II/602 Dvorce – most ev. č. 602-044, PD“</w:t>
      </w:r>
    </w:p>
    <w:p w14:paraId="50EB1098" w14:textId="304066EF"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uzavřené podle ustanovení § 1746 odst. 2 zákona č. 89/2012 Sb., občanský zákoník</w:t>
      </w:r>
      <w:r w:rsidR="00911A21">
        <w:rPr>
          <w:rFonts w:ascii="Arial" w:hAnsi="Arial" w:cs="Arial"/>
          <w:sz w:val="22"/>
          <w:szCs w:val="22"/>
        </w:rPr>
        <w:t xml:space="preserve"> v platném znění</w:t>
      </w:r>
      <w:r w:rsidRPr="00C91DE9">
        <w:rPr>
          <w:rFonts w:ascii="Arial" w:hAnsi="Arial" w:cs="Arial"/>
          <w:sz w:val="22"/>
          <w:szCs w:val="22"/>
        </w:rPr>
        <w:t xml:space="preserve"> (dále též jen „občanský zákoník“) s přiměřeným užitím ustanovení § 2586 a násl. občanského zákoníku</w:t>
      </w:r>
    </w:p>
    <w:p w14:paraId="64E86E6F" w14:textId="77777777" w:rsidR="00C4146A" w:rsidRPr="001C664A" w:rsidRDefault="00C4146A" w:rsidP="00F34E8A">
      <w:pPr>
        <w:spacing w:line="264" w:lineRule="auto"/>
        <w:jc w:val="both"/>
        <w:rPr>
          <w:rFonts w:ascii="Arial" w:hAnsi="Arial" w:cs="Arial"/>
          <w:b/>
          <w:sz w:val="22"/>
          <w:szCs w:val="22"/>
        </w:rPr>
      </w:pPr>
    </w:p>
    <w:p w14:paraId="43E182A6" w14:textId="77777777"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14:paraId="3D5DEA7A" w14:textId="77777777" w:rsidR="00B47759" w:rsidRPr="00B47759" w:rsidRDefault="00B47759" w:rsidP="00F34E8A">
      <w:pPr>
        <w:pStyle w:val="Zkladntextodsazen"/>
        <w:spacing w:before="240" w:after="120" w:line="264" w:lineRule="auto"/>
        <w:jc w:val="center"/>
        <w:outlineLvl w:val="0"/>
        <w:rPr>
          <w:b/>
          <w:color w:val="auto"/>
          <w:sz w:val="2"/>
          <w:szCs w:val="2"/>
        </w:rPr>
      </w:pPr>
    </w:p>
    <w:p w14:paraId="56F931CC" w14:textId="77777777" w:rsidR="007E1F28" w:rsidRPr="007E1F28"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r w:rsidR="00AA3C81" w:rsidRPr="007E1F28">
        <w:rPr>
          <w:rFonts w:ascii="Arial" w:eastAsia="MS Mincho" w:hAnsi="Arial" w:cs="Arial"/>
          <w:sz w:val="22"/>
          <w:szCs w:val="22"/>
        </w:rPr>
        <w:t>, Žižkova 57, 587 33 Jihlava, zastoupený hejtmanem kraje MUDr. Jiřím Běhounkem</w:t>
      </w:r>
      <w:r w:rsidR="007E1F28" w:rsidRPr="007E1F28">
        <w:rPr>
          <w:rFonts w:ascii="Arial" w:eastAsia="MS Mincho" w:hAnsi="Arial" w:cs="Arial"/>
          <w:sz w:val="22"/>
          <w:szCs w:val="22"/>
        </w:rPr>
        <w:t xml:space="preserve">, </w:t>
      </w:r>
      <w:r w:rsidR="007E1F28" w:rsidRPr="007E1F28">
        <w:rPr>
          <w:rFonts w:ascii="Arial" w:eastAsia="MS Mincho" w:hAnsi="Arial" w:cs="Arial"/>
          <w:sz w:val="22"/>
          <w:szCs w:val="22"/>
          <w:lang w:eastAsia="ar-SA"/>
        </w:rPr>
        <w:t>k podpisu smlouvy pověřen Ing. Jan Hyliš, člen rady kraje pro oblast dopravy a silničního hospodářství</w:t>
      </w:r>
    </w:p>
    <w:p w14:paraId="30F83308" w14:textId="77777777"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Pr>
          <w:rFonts w:ascii="Arial" w:eastAsia="MS Mincho" w:hAnsi="Arial" w:cs="Arial"/>
          <w:sz w:val="22"/>
          <w:szCs w:val="22"/>
        </w:rPr>
        <w:t xml:space="preserve">Ing. </w:t>
      </w:r>
      <w:r w:rsidR="0019229F">
        <w:rPr>
          <w:rFonts w:ascii="Arial" w:eastAsia="MS Mincho" w:hAnsi="Arial" w:cs="Arial"/>
          <w:sz w:val="22"/>
          <w:szCs w:val="22"/>
        </w:rPr>
        <w:t>Irena Šedová</w:t>
      </w:r>
      <w:r>
        <w:rPr>
          <w:rFonts w:ascii="Arial" w:eastAsia="MS Mincho" w:hAnsi="Arial" w:cs="Arial"/>
          <w:sz w:val="22"/>
          <w:szCs w:val="22"/>
        </w:rPr>
        <w:t xml:space="preserve">, </w:t>
      </w:r>
      <w:r w:rsidRPr="007865CF">
        <w:rPr>
          <w:rFonts w:ascii="Arial" w:eastAsia="MS Mincho" w:hAnsi="Arial" w:cs="Arial"/>
          <w:sz w:val="22"/>
          <w:szCs w:val="22"/>
        </w:rPr>
        <w:t xml:space="preserve">Ing. </w:t>
      </w:r>
      <w:r>
        <w:rPr>
          <w:rFonts w:ascii="Arial" w:eastAsia="MS Mincho" w:hAnsi="Arial" w:cs="Arial"/>
          <w:sz w:val="22"/>
          <w:szCs w:val="22"/>
        </w:rPr>
        <w:t>Hana Matulová</w:t>
      </w:r>
    </w:p>
    <w:p w14:paraId="3CCA7E2B" w14:textId="77777777"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t>Sber</w:t>
      </w:r>
      <w:r w:rsidRPr="007865CF">
        <w:rPr>
          <w:rFonts w:ascii="Arial" w:hAnsi="Arial" w:cs="Arial"/>
          <w:sz w:val="22"/>
          <w:szCs w:val="22"/>
        </w:rPr>
        <w:t>bank CZ, a.s., pobočka Jihlava</w:t>
      </w:r>
    </w:p>
    <w:p w14:paraId="3F56FD4E" w14:textId="77777777"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sidR="00B36C6E" w:rsidRPr="00B36C6E">
        <w:rPr>
          <w:rFonts w:ascii="Arial" w:hAnsi="Arial" w:cs="Arial"/>
          <w:sz w:val="22"/>
          <w:szCs w:val="22"/>
        </w:rPr>
        <w:t>4</w:t>
      </w:r>
      <w:r w:rsidR="000D703E">
        <w:rPr>
          <w:rFonts w:ascii="Arial" w:hAnsi="Arial" w:cs="Arial"/>
          <w:sz w:val="22"/>
          <w:szCs w:val="22"/>
        </w:rPr>
        <w:t>050005000</w:t>
      </w:r>
      <w:r w:rsidR="00B36C6E" w:rsidRPr="00B36C6E">
        <w:rPr>
          <w:rFonts w:ascii="Arial" w:hAnsi="Arial" w:cs="Arial"/>
          <w:sz w:val="22"/>
          <w:szCs w:val="22"/>
        </w:rPr>
        <w:t>/6800</w:t>
      </w:r>
    </w:p>
    <w:p w14:paraId="07407055" w14:textId="77777777"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14:paraId="4E221BEF" w14:textId="77777777"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14:paraId="0D967C5D" w14:textId="77777777" w:rsidR="00C4146A" w:rsidRPr="001C664A" w:rsidRDefault="00C4146A" w:rsidP="00F34E8A">
      <w:pPr>
        <w:spacing w:line="264" w:lineRule="auto"/>
        <w:jc w:val="both"/>
        <w:rPr>
          <w:rFonts w:ascii="Arial" w:hAnsi="Arial" w:cs="Arial"/>
          <w:b/>
          <w:sz w:val="22"/>
          <w:szCs w:val="22"/>
        </w:rPr>
      </w:pPr>
    </w:p>
    <w:p w14:paraId="612DBBC6" w14:textId="6C0597ED"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3289796A" w14:textId="767CF760"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5F03B338" w14:textId="6D499E13"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2BFF51C6" w14:textId="48060878"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7CF0D804" w14:textId="1C4BF47D"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3E9C0F68" w14:textId="491D1EA0"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0407EFA9" w14:textId="2CCF12DA"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Pr="001C664A">
        <w:rPr>
          <w:rFonts w:ascii="Arial" w:hAnsi="Arial" w:cs="Arial"/>
          <w:sz w:val="22"/>
          <w:szCs w:val="22"/>
        </w:rPr>
        <w:t xml:space="preserve">:                          </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3F81E8EE" w14:textId="3053BB78"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75D1D7B0" w14:textId="10825370"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r w:rsidRPr="001C664A">
        <w:rPr>
          <w:rFonts w:ascii="Arial" w:hAnsi="Arial" w:cs="Arial"/>
          <w:b/>
          <w:sz w:val="22"/>
          <w:szCs w:val="22"/>
        </w:rPr>
        <w:t xml:space="preserve"> </w:t>
      </w:r>
    </w:p>
    <w:p w14:paraId="0E4C63FE" w14:textId="77777777"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14:paraId="23A4ADDD" w14:textId="77777777" w:rsidR="00C4146A" w:rsidRPr="001C664A" w:rsidRDefault="00C4146A" w:rsidP="00F34E8A">
      <w:pPr>
        <w:spacing w:line="264" w:lineRule="auto"/>
        <w:ind w:right="110"/>
        <w:jc w:val="both"/>
        <w:rPr>
          <w:rFonts w:ascii="Arial" w:hAnsi="Arial" w:cs="Arial"/>
          <w:b/>
          <w:bCs/>
          <w:sz w:val="22"/>
        </w:rPr>
      </w:pPr>
    </w:p>
    <w:p w14:paraId="7FAEBFAA" w14:textId="77777777" w:rsidR="00C4146A" w:rsidRDefault="00C4146A" w:rsidP="00F34E8A">
      <w:pPr>
        <w:pStyle w:val="bntext"/>
        <w:spacing w:line="264" w:lineRule="auto"/>
      </w:pPr>
      <w:r w:rsidRPr="001C664A">
        <w:t>V případě změny údajů uvedených v</w:t>
      </w:r>
      <w:r w:rsidR="00D016F2">
        <w:t> odst.</w:t>
      </w:r>
      <w:r w:rsidRPr="001C664A">
        <w:t xml:space="preserve"> </w:t>
      </w:r>
      <w:r w:rsidR="00355CBD">
        <w:t>1.</w:t>
      </w:r>
      <w:r w:rsidR="00CD4AAF" w:rsidRPr="001C664A">
        <w:t>1</w:t>
      </w:r>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14:paraId="6DFBC86D" w14:textId="77777777" w:rsidR="00355CBD" w:rsidRPr="00355CBD" w:rsidRDefault="00355CBD" w:rsidP="00F34E8A">
      <w:pPr>
        <w:pStyle w:val="bntext"/>
        <w:spacing w:line="264" w:lineRule="auto"/>
        <w:rPr>
          <w:spacing w:val="-2"/>
        </w:rPr>
      </w:pPr>
      <w:r w:rsidRPr="00355CBD">
        <w:rPr>
          <w:spacing w:val="-2"/>
        </w:rPr>
        <w:t xml:space="preserve">Smlouva je uzavřena na základě výsledků zadávacího řízení veřejné zakázky (dále jen „Řízení veřejné zakázky“) s názvem </w:t>
      </w:r>
      <w:r w:rsidR="0019229F">
        <w:rPr>
          <w:szCs w:val="22"/>
        </w:rPr>
        <w:t>„II/602 Dvorce – most ev. č. 602-044, PD“</w:t>
      </w:r>
      <w:r w:rsidRPr="006E122C">
        <w:rPr>
          <w:spacing w:val="4"/>
        </w:rPr>
        <w:t>. Jednotlivá ujednání smlouvy tak budou vykládána v souladu</w:t>
      </w:r>
      <w:r w:rsidRPr="00D6383D">
        <w:rPr>
          <w:spacing w:val="2"/>
        </w:rPr>
        <w:t xml:space="preserve"> se zadávacími podmínkami veřejné zakázky</w:t>
      </w:r>
      <w:r w:rsidRPr="00355CBD">
        <w:rPr>
          <w:spacing w:val="-2"/>
        </w:rPr>
        <w:t xml:space="preserve"> a nabídkou </w:t>
      </w:r>
      <w:r w:rsidR="004B3CC3">
        <w:rPr>
          <w:spacing w:val="-2"/>
        </w:rPr>
        <w:t>Zhotovitele</w:t>
      </w:r>
      <w:r w:rsidRPr="00355CBD">
        <w:rPr>
          <w:spacing w:val="-2"/>
        </w:rPr>
        <w:t xml:space="preserve"> podanou do Řízení veřejné zakázky.</w:t>
      </w:r>
    </w:p>
    <w:p w14:paraId="6F44FE8C" w14:textId="77777777" w:rsidR="007E1F28" w:rsidRDefault="007E1F28" w:rsidP="00071177">
      <w:pPr>
        <w:spacing w:before="240" w:line="264" w:lineRule="auto"/>
        <w:jc w:val="center"/>
        <w:outlineLvl w:val="0"/>
        <w:rPr>
          <w:rFonts w:ascii="Arial" w:hAnsi="Arial" w:cs="Arial"/>
          <w:b/>
          <w:sz w:val="8"/>
          <w:szCs w:val="8"/>
        </w:rPr>
      </w:pPr>
    </w:p>
    <w:p w14:paraId="44E631ED" w14:textId="77777777" w:rsidR="00C4146A" w:rsidRDefault="00C4146A" w:rsidP="00071177">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14:paraId="4E162EAF" w14:textId="77777777" w:rsidR="00B47759" w:rsidRPr="00B47759" w:rsidRDefault="00B47759" w:rsidP="00071177">
      <w:pPr>
        <w:spacing w:before="240" w:line="264" w:lineRule="auto"/>
        <w:jc w:val="center"/>
        <w:outlineLvl w:val="0"/>
        <w:rPr>
          <w:rFonts w:ascii="Arial" w:hAnsi="Arial" w:cs="Arial"/>
          <w:b/>
          <w:sz w:val="2"/>
          <w:szCs w:val="2"/>
        </w:rPr>
      </w:pPr>
    </w:p>
    <w:p w14:paraId="4409C465" w14:textId="77777777" w:rsidR="007C65F4" w:rsidRPr="007714E8"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p>
    <w:p w14:paraId="45C021D8" w14:textId="5D2196FF" w:rsidR="0035398E" w:rsidRPr="0035398E" w:rsidRDefault="0035398E" w:rsidP="0035398E">
      <w:pPr>
        <w:spacing w:before="120" w:after="80"/>
        <w:jc w:val="both"/>
        <w:rPr>
          <w:rFonts w:ascii="Arial" w:hAnsi="Arial" w:cs="Arial"/>
          <w:sz w:val="22"/>
          <w:szCs w:val="22"/>
        </w:rPr>
      </w:pPr>
      <w:r w:rsidRPr="0035398E">
        <w:rPr>
          <w:rFonts w:ascii="Arial" w:hAnsi="Arial" w:cs="Arial"/>
          <w:sz w:val="22"/>
          <w:szCs w:val="22"/>
        </w:rPr>
        <w:t xml:space="preserve">Předmětem </w:t>
      </w:r>
      <w:r w:rsidR="00347A6C">
        <w:rPr>
          <w:rFonts w:ascii="Arial" w:hAnsi="Arial" w:cs="Arial"/>
          <w:sz w:val="22"/>
          <w:szCs w:val="22"/>
        </w:rPr>
        <w:t>smlouvy</w:t>
      </w:r>
      <w:r w:rsidRPr="0035398E">
        <w:rPr>
          <w:rFonts w:ascii="Arial" w:hAnsi="Arial" w:cs="Arial"/>
          <w:sz w:val="22"/>
          <w:szCs w:val="22"/>
        </w:rPr>
        <w:t xml:space="preserve"> je vypracování projektové dokumentace ve stupni dokumentace pro stavební povolení včetně zajištění pravomocného stavebního povolení (dále jen „DSP“) a zpracování projektové dokumentace pro provádění stavby (dále jen „PDPS“) vč. soupisu prací a rozpočtu akce „II/602 Dvorce – most ev. č. 602-044“.</w:t>
      </w:r>
      <w:r w:rsidR="00380A68">
        <w:rPr>
          <w:rFonts w:ascii="Arial" w:hAnsi="Arial" w:cs="Arial"/>
          <w:sz w:val="22"/>
          <w:szCs w:val="22"/>
        </w:rPr>
        <w:t xml:space="preserve"> Jedná se o rekonstrukci mostu ev. č. 602 na silnici II/602 u obce Dvorce, který převádí dopravu přes železnici a řeku Jihlavu.</w:t>
      </w:r>
    </w:p>
    <w:p w14:paraId="76DF3C6C" w14:textId="1505D86F" w:rsidR="0035398E" w:rsidRPr="0035398E" w:rsidRDefault="0035398E" w:rsidP="0035398E">
      <w:pPr>
        <w:spacing w:before="120" w:after="80"/>
        <w:jc w:val="both"/>
        <w:rPr>
          <w:rFonts w:ascii="Arial" w:hAnsi="Arial" w:cs="Arial"/>
          <w:sz w:val="22"/>
          <w:szCs w:val="22"/>
        </w:rPr>
      </w:pPr>
      <w:r w:rsidRPr="0035398E">
        <w:rPr>
          <w:rFonts w:ascii="Arial" w:hAnsi="Arial" w:cs="Arial"/>
          <w:sz w:val="22"/>
          <w:szCs w:val="22"/>
        </w:rPr>
        <w:t>.</w:t>
      </w:r>
    </w:p>
    <w:p w14:paraId="6D1DFD15" w14:textId="5363D1F9" w:rsidR="0035398E" w:rsidRPr="0035398E" w:rsidRDefault="00380A68" w:rsidP="0035398E">
      <w:pPr>
        <w:spacing w:before="120" w:after="80"/>
        <w:jc w:val="both"/>
        <w:rPr>
          <w:rFonts w:ascii="Arial" w:hAnsi="Arial" w:cs="Arial"/>
          <w:sz w:val="22"/>
          <w:szCs w:val="22"/>
        </w:rPr>
      </w:pPr>
      <w:r>
        <w:rPr>
          <w:rFonts w:ascii="Arial" w:hAnsi="Arial" w:cs="Arial"/>
          <w:sz w:val="22"/>
          <w:szCs w:val="22"/>
        </w:rPr>
        <w:lastRenderedPageBreak/>
        <w:t xml:space="preserve">Součástí plnění </w:t>
      </w:r>
      <w:r w:rsidR="0035398E" w:rsidRPr="0035398E">
        <w:rPr>
          <w:rFonts w:ascii="Arial" w:hAnsi="Arial" w:cs="Arial"/>
          <w:sz w:val="22"/>
          <w:szCs w:val="22"/>
        </w:rPr>
        <w:t xml:space="preserve">je rovněž zajištění inženýrské činnosti v souvislosti se zpracováním projektových dokumentací, zajištěním nutných vyjádření, souhlasů a povolení k předmětné akci. </w:t>
      </w:r>
      <w:r>
        <w:rPr>
          <w:rFonts w:ascii="Arial" w:hAnsi="Arial" w:cs="Arial"/>
          <w:sz w:val="22"/>
          <w:szCs w:val="22"/>
        </w:rPr>
        <w:t xml:space="preserve">Předmět smlouvy také zahrnuje výkon autorského dozoru projektanta při realizaci stavby. </w:t>
      </w:r>
      <w:r w:rsidR="0035398E" w:rsidRPr="0035398E">
        <w:rPr>
          <w:rFonts w:ascii="Arial" w:hAnsi="Arial" w:cs="Arial"/>
          <w:sz w:val="22"/>
          <w:szCs w:val="22"/>
        </w:rPr>
        <w:t>Případné majetkoprávní vypořádání zajistí zadavatel.</w:t>
      </w:r>
    </w:p>
    <w:p w14:paraId="185AD303" w14:textId="69078899" w:rsidR="000B3365" w:rsidRDefault="000B3365" w:rsidP="00C7013C">
      <w:pPr>
        <w:spacing w:line="24" w:lineRule="atLeast"/>
        <w:jc w:val="both"/>
        <w:rPr>
          <w:rFonts w:ascii="Arial" w:hAnsi="Arial" w:cs="Arial"/>
          <w:sz w:val="22"/>
          <w:szCs w:val="22"/>
        </w:rPr>
      </w:pPr>
    </w:p>
    <w:p w14:paraId="6F5DE158" w14:textId="77777777" w:rsidR="00040FDF" w:rsidRDefault="00D959AC" w:rsidP="00C7013C">
      <w:pPr>
        <w:spacing w:line="24" w:lineRule="atLeast"/>
        <w:jc w:val="both"/>
        <w:rPr>
          <w:rFonts w:ascii="Arial" w:hAnsi="Arial" w:cs="Arial"/>
          <w:sz w:val="22"/>
          <w:szCs w:val="22"/>
        </w:rPr>
      </w:pPr>
      <w:r>
        <w:rPr>
          <w:rFonts w:ascii="Arial" w:hAnsi="Arial" w:cs="Arial"/>
          <w:sz w:val="22"/>
          <w:szCs w:val="22"/>
        </w:rPr>
        <w:t>P</w:t>
      </w:r>
      <w:r w:rsidR="000B3365" w:rsidRPr="000B3365">
        <w:rPr>
          <w:rFonts w:ascii="Arial" w:hAnsi="Arial" w:cs="Arial"/>
          <w:sz w:val="22"/>
          <w:szCs w:val="22"/>
        </w:rPr>
        <w:t xml:space="preserve">rojektová dokumentace bude vypracována v rozsahu daném platnými předpisy v době zpracování a předání dokončeného předmětu plnění, zejména v rozsahu a náležitostech dle Směrnice Ministerstva dopravy pro dokumentaci staveb pozemních komunikací ze dne 9. srpna 2017 v platném znění, dle vyhlášky č. 499/2006 Sb., o dokumentaci staveb, dle vyhlášky č. 146/2008 Sb., o rozsahu a obsahu projektové dokumentace dopravních staveb a vyhlášky č. 169/2016 Sb., o stanovení rozsahu dokumentace veřejné zakázky na stavební práce a soupisu stavebních prací, dodávek a služeb s výkazem výměr, všech v platném znění, rovněž dle zadávacích podmínek a dle platných TKP-D </w:t>
      </w:r>
      <w:r>
        <w:rPr>
          <w:rFonts w:ascii="Arial" w:hAnsi="Arial" w:cs="Arial"/>
          <w:sz w:val="22"/>
          <w:szCs w:val="22"/>
        </w:rPr>
        <w:t xml:space="preserve">TKP </w:t>
      </w:r>
      <w:r w:rsidR="000B3365" w:rsidRPr="000B3365">
        <w:rPr>
          <w:rFonts w:ascii="Arial" w:hAnsi="Arial" w:cs="Arial"/>
          <w:sz w:val="22"/>
          <w:szCs w:val="22"/>
        </w:rPr>
        <w:t>a ČSN.</w:t>
      </w:r>
      <w:r w:rsidR="00975028">
        <w:rPr>
          <w:rFonts w:ascii="Arial" w:hAnsi="Arial" w:cs="Arial"/>
          <w:sz w:val="22"/>
          <w:szCs w:val="22"/>
        </w:rPr>
        <w:t>.</w:t>
      </w:r>
      <w:r w:rsidR="002E336C">
        <w:rPr>
          <w:rFonts w:ascii="Arial" w:hAnsi="Arial" w:cs="Arial"/>
          <w:sz w:val="22"/>
          <w:szCs w:val="22"/>
        </w:rPr>
        <w:t xml:space="preserve"> </w:t>
      </w:r>
    </w:p>
    <w:p w14:paraId="7F9AE334"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Zhotovitel bude v průběhu zpracovávání projektové dokumentace svolávat výrobní výbory (předpoklad min. 1 x měsíčně).</w:t>
      </w:r>
    </w:p>
    <w:p w14:paraId="740B3401" w14:textId="77777777" w:rsidR="005F166B" w:rsidRDefault="005F166B" w:rsidP="00C7013C">
      <w:pPr>
        <w:overflowPunct/>
        <w:autoSpaceDE/>
        <w:autoSpaceDN/>
        <w:adjustRightInd/>
        <w:spacing w:line="24" w:lineRule="atLeast"/>
        <w:jc w:val="both"/>
        <w:textAlignment w:val="auto"/>
        <w:rPr>
          <w:rFonts w:ascii="Arial" w:hAnsi="Arial" w:cs="Arial"/>
          <w:sz w:val="22"/>
          <w:szCs w:val="22"/>
        </w:rPr>
      </w:pPr>
    </w:p>
    <w:p w14:paraId="6CD6FCC7" w14:textId="77777777" w:rsidR="00B47759" w:rsidRDefault="00B47759" w:rsidP="00C7013C">
      <w:pPr>
        <w:overflowPunct/>
        <w:autoSpaceDE/>
        <w:autoSpaceDN/>
        <w:adjustRightInd/>
        <w:spacing w:line="24" w:lineRule="atLeast"/>
        <w:jc w:val="both"/>
        <w:textAlignment w:val="auto"/>
        <w:rPr>
          <w:rFonts w:ascii="Arial" w:hAnsi="Arial" w:cs="Arial"/>
          <w:sz w:val="22"/>
          <w:szCs w:val="22"/>
        </w:rPr>
      </w:pPr>
    </w:p>
    <w:p w14:paraId="0EAC4639" w14:textId="77777777" w:rsidR="005F166B" w:rsidRPr="0035398E" w:rsidRDefault="00B37EFF" w:rsidP="00B37EFF">
      <w:pPr>
        <w:spacing w:after="120" w:line="24" w:lineRule="atLeast"/>
        <w:jc w:val="both"/>
        <w:rPr>
          <w:rFonts w:ascii="Arial" w:hAnsi="Arial" w:cs="Arial"/>
          <w:b/>
          <w:bCs/>
          <w:i/>
          <w:sz w:val="22"/>
          <w:szCs w:val="22"/>
          <w:u w:val="single"/>
        </w:rPr>
      </w:pPr>
      <w:r>
        <w:rPr>
          <w:rFonts w:ascii="Arial" w:hAnsi="Arial" w:cs="Arial"/>
          <w:b/>
          <w:bCs/>
          <w:i/>
          <w:sz w:val="22"/>
          <w:szCs w:val="22"/>
          <w:u w:val="single"/>
        </w:rPr>
        <w:t>a)</w:t>
      </w:r>
      <w:r w:rsidRPr="00B37EFF">
        <w:rPr>
          <w:rFonts w:ascii="Arial" w:hAnsi="Arial" w:cs="Arial"/>
          <w:b/>
          <w:bCs/>
          <w:i/>
          <w:sz w:val="22"/>
          <w:szCs w:val="22"/>
          <w:u w:val="single"/>
        </w:rPr>
        <w:t xml:space="preserve"> </w:t>
      </w:r>
      <w:r w:rsidR="00672155">
        <w:rPr>
          <w:rFonts w:ascii="Arial" w:hAnsi="Arial" w:cs="Arial"/>
          <w:b/>
          <w:bCs/>
          <w:i/>
          <w:sz w:val="22"/>
          <w:szCs w:val="22"/>
          <w:u w:val="single"/>
        </w:rPr>
        <w:t xml:space="preserve"> </w:t>
      </w:r>
      <w:r w:rsidRPr="005F166B">
        <w:rPr>
          <w:rFonts w:ascii="Arial" w:hAnsi="Arial" w:cs="Arial"/>
          <w:b/>
          <w:bCs/>
          <w:i/>
          <w:sz w:val="22"/>
          <w:szCs w:val="22"/>
          <w:u w:val="single"/>
        </w:rPr>
        <w:t xml:space="preserve">Vypracování projektové dokumentace </w:t>
      </w:r>
      <w:r w:rsidR="0035398E" w:rsidRPr="0035398E">
        <w:rPr>
          <w:rFonts w:ascii="Arial" w:hAnsi="Arial" w:cs="Arial"/>
          <w:b/>
          <w:bCs/>
          <w:i/>
          <w:sz w:val="22"/>
          <w:szCs w:val="22"/>
          <w:u w:val="single"/>
        </w:rPr>
        <w:t>ve stupni dokumentace pro stavební povolení (DSP)</w:t>
      </w:r>
      <w:r>
        <w:rPr>
          <w:rFonts w:ascii="Arial" w:hAnsi="Arial" w:cs="Arial"/>
          <w:b/>
          <w:bCs/>
          <w:i/>
          <w:sz w:val="22"/>
          <w:szCs w:val="22"/>
          <w:u w:val="single"/>
        </w:rPr>
        <w:t xml:space="preserve"> </w:t>
      </w:r>
    </w:p>
    <w:p w14:paraId="07945CE3" w14:textId="77777777" w:rsidR="005F166B" w:rsidRPr="00884DA8" w:rsidRDefault="005F166B" w:rsidP="005F166B">
      <w:pPr>
        <w:pStyle w:val="Bntext2"/>
        <w:tabs>
          <w:tab w:val="clear" w:pos="-1560"/>
        </w:tabs>
        <w:ind w:left="0"/>
        <w:rPr>
          <w:rFonts w:cs="Arial"/>
          <w:szCs w:val="22"/>
        </w:rPr>
      </w:pPr>
    </w:p>
    <w:p w14:paraId="61BC3447" w14:textId="77777777"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w:t>
      </w:r>
      <w:r w:rsidR="00B37EFF">
        <w:rPr>
          <w:rFonts w:ascii="Arial" w:hAnsi="Arial" w:cs="Arial"/>
          <w:bCs/>
          <w:sz w:val="22"/>
          <w:szCs w:val="22"/>
          <w:u w:val="single"/>
        </w:rPr>
        <w:t>SP</w:t>
      </w:r>
      <w:r w:rsidRPr="002D69EC">
        <w:rPr>
          <w:rFonts w:ascii="Arial" w:hAnsi="Arial" w:cs="Arial"/>
          <w:bCs/>
          <w:sz w:val="22"/>
          <w:szCs w:val="22"/>
          <w:u w:val="single"/>
        </w:rPr>
        <w:t xml:space="preserve"> bude zejména:</w:t>
      </w:r>
    </w:p>
    <w:p w14:paraId="0C2E6107" w14:textId="77777777" w:rsidR="005F166B" w:rsidRPr="00160306"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 xml:space="preserve">lastní kompletní návrh </w:t>
      </w:r>
      <w:r w:rsidR="0035398E">
        <w:rPr>
          <w:rFonts w:ascii="Arial" w:hAnsi="Arial" w:cs="Arial"/>
          <w:bCs/>
          <w:sz w:val="22"/>
          <w:szCs w:val="22"/>
        </w:rPr>
        <w:t>rekonstrukce mostu</w:t>
      </w:r>
      <w:r w:rsidRPr="00160306">
        <w:rPr>
          <w:rFonts w:ascii="Arial" w:hAnsi="Arial" w:cs="Arial"/>
          <w:bCs/>
          <w:sz w:val="22"/>
          <w:szCs w:val="22"/>
        </w:rPr>
        <w:t xml:space="preserve"> </w:t>
      </w:r>
    </w:p>
    <w:p w14:paraId="6A4CFA8B" w14:textId="77777777" w:rsidR="00B37EFF" w:rsidRPr="00BE7438" w:rsidRDefault="00B37EFF" w:rsidP="00BE7438">
      <w:pPr>
        <w:pStyle w:val="ODRKY"/>
        <w:numPr>
          <w:ilvl w:val="0"/>
          <w:numId w:val="28"/>
        </w:numPr>
        <w:ind w:left="284" w:hanging="142"/>
        <w:rPr>
          <w:rFonts w:ascii="Arial" w:hAnsi="Arial"/>
          <w:sz w:val="22"/>
        </w:rPr>
      </w:pPr>
      <w:r w:rsidRPr="00B37EFF">
        <w:rPr>
          <w:rFonts w:ascii="Arial" w:hAnsi="Arial"/>
          <w:sz w:val="22"/>
        </w:rPr>
        <w:t xml:space="preserve">záborový elaborát – grafická i tabulková část vč. zákresu stavby v katastrální mapě, grafická a tabulková příloha s přehledem dotčených pozemků (trvalý a dočasný zábor), sousedních pozemků a jejich vlastníků, </w:t>
      </w:r>
      <w:r w:rsidR="00A45DE2">
        <w:rPr>
          <w:rFonts w:ascii="Arial" w:hAnsi="Arial"/>
          <w:sz w:val="22"/>
        </w:rPr>
        <w:t xml:space="preserve">s </w:t>
      </w:r>
      <w:r w:rsidRPr="00B37EFF">
        <w:rPr>
          <w:rFonts w:ascii="Arial" w:hAnsi="Arial"/>
          <w:sz w:val="22"/>
        </w:rPr>
        <w:t xml:space="preserve">přehledem záborů pro </w:t>
      </w:r>
      <w:r w:rsidR="001742AD">
        <w:rPr>
          <w:rFonts w:ascii="Arial" w:hAnsi="Arial"/>
          <w:sz w:val="22"/>
        </w:rPr>
        <w:t xml:space="preserve">případná </w:t>
      </w:r>
      <w:r w:rsidRPr="00B37EFF">
        <w:rPr>
          <w:rFonts w:ascii="Arial" w:hAnsi="Arial"/>
          <w:sz w:val="22"/>
        </w:rPr>
        <w:t>věcná břemena inženýrských sítí</w:t>
      </w:r>
    </w:p>
    <w:p w14:paraId="26349EC2" w14:textId="77777777" w:rsidR="005F166B" w:rsidRPr="002D69EC" w:rsidRDefault="005F166B" w:rsidP="00B37EF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14:paraId="4BBB4068" w14:textId="77777777" w:rsidR="00BE7438" w:rsidRDefault="005F166B" w:rsidP="00B37EFF">
      <w:pPr>
        <w:pStyle w:val="ODRKY"/>
        <w:numPr>
          <w:ilvl w:val="0"/>
          <w:numId w:val="28"/>
        </w:numPr>
        <w:ind w:left="284" w:hanging="142"/>
        <w:rPr>
          <w:rFonts w:ascii="Arial" w:hAnsi="Arial"/>
          <w:sz w:val="22"/>
        </w:rPr>
      </w:pPr>
      <w:r>
        <w:rPr>
          <w:rFonts w:ascii="Arial" w:hAnsi="Arial"/>
          <w:sz w:val="22"/>
        </w:rPr>
        <w:t xml:space="preserve">v případě dotčení pozemků ZPF </w:t>
      </w:r>
      <w:r w:rsidRPr="002D69EC">
        <w:rPr>
          <w:rFonts w:ascii="Arial" w:hAnsi="Arial"/>
          <w:sz w:val="22"/>
        </w:rPr>
        <w:t>– zajištěn</w:t>
      </w:r>
      <w:r>
        <w:rPr>
          <w:rFonts w:ascii="Arial" w:hAnsi="Arial"/>
          <w:sz w:val="22"/>
        </w:rPr>
        <w:t>í vynětí pozemků ze ZPF</w:t>
      </w:r>
    </w:p>
    <w:p w14:paraId="23601F9B" w14:textId="31B99AC5" w:rsidR="00B37EFF" w:rsidRDefault="005F166B" w:rsidP="00B37EFF">
      <w:pPr>
        <w:pStyle w:val="Odstavecseseznamem"/>
        <w:numPr>
          <w:ilvl w:val="0"/>
          <w:numId w:val="28"/>
        </w:numPr>
        <w:tabs>
          <w:tab w:val="num" w:pos="-1560"/>
        </w:tabs>
        <w:ind w:left="284" w:hanging="142"/>
        <w:jc w:val="both"/>
        <w:rPr>
          <w:rFonts w:ascii="Arial" w:hAnsi="Arial" w:cs="Arial"/>
          <w:bCs/>
          <w:sz w:val="22"/>
          <w:szCs w:val="22"/>
        </w:rPr>
      </w:pPr>
      <w:r w:rsidRPr="00B37EFF">
        <w:rPr>
          <w:rFonts w:ascii="Arial" w:hAnsi="Arial" w:cs="Arial"/>
          <w:bCs/>
          <w:sz w:val="22"/>
          <w:szCs w:val="22"/>
        </w:rPr>
        <w:t>dendrologický průzkum, situace navržení kácení, žádost o povolení kácení</w:t>
      </w:r>
      <w:r w:rsidR="00BE7438">
        <w:rPr>
          <w:rFonts w:ascii="Arial" w:hAnsi="Arial" w:cs="Arial"/>
          <w:bCs/>
          <w:sz w:val="22"/>
          <w:szCs w:val="22"/>
        </w:rPr>
        <w:t xml:space="preserve"> </w:t>
      </w:r>
      <w:r w:rsidR="00BF7AE6">
        <w:rPr>
          <w:rFonts w:ascii="Arial" w:hAnsi="Arial" w:cs="Arial"/>
          <w:bCs/>
          <w:sz w:val="22"/>
          <w:szCs w:val="22"/>
        </w:rPr>
        <w:t>včetně řešení náhradní výsadby</w:t>
      </w:r>
      <w:r w:rsidR="00BE7438">
        <w:rPr>
          <w:rFonts w:ascii="Arial" w:hAnsi="Arial" w:cs="Arial"/>
          <w:bCs/>
          <w:sz w:val="22"/>
          <w:szCs w:val="22"/>
        </w:rPr>
        <w:t xml:space="preserve"> – bude-li potřeba</w:t>
      </w:r>
      <w:r w:rsidRPr="00B37EFF">
        <w:rPr>
          <w:rFonts w:ascii="Arial" w:hAnsi="Arial" w:cs="Arial"/>
          <w:bCs/>
          <w:sz w:val="22"/>
          <w:szCs w:val="22"/>
        </w:rPr>
        <w:t xml:space="preserve"> </w:t>
      </w:r>
    </w:p>
    <w:p w14:paraId="39A93EB9" w14:textId="5752E509" w:rsidR="001742AD" w:rsidRPr="00D9747E" w:rsidRDefault="001742AD" w:rsidP="001742AD">
      <w:pPr>
        <w:numPr>
          <w:ilvl w:val="0"/>
          <w:numId w:val="31"/>
        </w:numPr>
        <w:ind w:left="284" w:hanging="142"/>
        <w:jc w:val="both"/>
        <w:rPr>
          <w:rFonts w:ascii="Arial" w:hAnsi="Arial" w:cs="Arial"/>
          <w:bCs/>
          <w:sz w:val="22"/>
          <w:szCs w:val="22"/>
        </w:rPr>
      </w:pPr>
      <w:r w:rsidRPr="00D9747E">
        <w:rPr>
          <w:rFonts w:ascii="Arial" w:hAnsi="Arial" w:cs="Arial"/>
          <w:sz w:val="22"/>
          <w:szCs w:val="22"/>
        </w:rPr>
        <w:t xml:space="preserve">geodetické </w:t>
      </w:r>
      <w:r w:rsidR="00AE3512">
        <w:rPr>
          <w:rFonts w:ascii="Arial" w:hAnsi="Arial" w:cs="Arial"/>
          <w:sz w:val="22"/>
          <w:szCs w:val="22"/>
        </w:rPr>
        <w:t>zaměření</w:t>
      </w:r>
      <w:r w:rsidR="00AE3512" w:rsidRPr="00D9747E">
        <w:rPr>
          <w:rFonts w:ascii="Arial" w:hAnsi="Arial" w:cs="Arial"/>
          <w:sz w:val="22"/>
          <w:szCs w:val="22"/>
        </w:rPr>
        <w:t xml:space="preserve"> </w:t>
      </w:r>
      <w:r w:rsidRPr="00D9747E">
        <w:rPr>
          <w:rFonts w:ascii="Arial" w:hAnsi="Arial" w:cs="Arial"/>
          <w:sz w:val="22"/>
          <w:szCs w:val="22"/>
        </w:rPr>
        <w:t xml:space="preserve">území podle potřeb Zhotovitele </w:t>
      </w:r>
    </w:p>
    <w:p w14:paraId="2CD808A3"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definitivní dopravní značení</w:t>
      </w:r>
    </w:p>
    <w:p w14:paraId="76D02F5A"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plán opatření BOZP</w:t>
      </w:r>
      <w:r w:rsidR="00A45DE2">
        <w:rPr>
          <w:rFonts w:ascii="Arial" w:hAnsi="Arial" w:cs="Arial"/>
          <w:bCs/>
          <w:sz w:val="22"/>
          <w:szCs w:val="22"/>
        </w:rPr>
        <w:t xml:space="preserve"> potvrzený koordinátorem BOZP</w:t>
      </w:r>
    </w:p>
    <w:p w14:paraId="2BB57D3E"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návrh objízdné trasy včetně dopravně inženýrských opatření (DIO) po dobu provádění stavebních prací, včetně projednání</w:t>
      </w:r>
    </w:p>
    <w:p w14:paraId="6C927C93" w14:textId="77777777" w:rsidR="005F166B" w:rsidRPr="00B37EFF" w:rsidRDefault="005F166B"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 xml:space="preserve">kladná projednání se všemi dotčenými orgány a úřady státní správy a samosprávy, dotčenými právnickými a fyzickými osobami ve shodě s TKP-D, potřebná </w:t>
      </w:r>
      <w:r w:rsidR="00B37EFF" w:rsidRPr="00B37EFF">
        <w:rPr>
          <w:rFonts w:ascii="Arial" w:hAnsi="Arial" w:cs="Arial"/>
          <w:bCs/>
          <w:sz w:val="22"/>
          <w:szCs w:val="22"/>
        </w:rPr>
        <w:t>k doložení ke stavebnímu řízení</w:t>
      </w:r>
    </w:p>
    <w:p w14:paraId="4AC2176D" w14:textId="77777777" w:rsidR="001742AD" w:rsidRPr="001A69C7" w:rsidRDefault="001742AD" w:rsidP="001742AD">
      <w:pPr>
        <w:pStyle w:val="Odstavecseseznamem"/>
        <w:numPr>
          <w:ilvl w:val="0"/>
          <w:numId w:val="28"/>
        </w:numPr>
        <w:ind w:left="284" w:hanging="142"/>
        <w:jc w:val="both"/>
        <w:rPr>
          <w:rFonts w:ascii="Arial" w:hAnsi="Arial" w:cs="Arial"/>
          <w:bCs/>
          <w:sz w:val="22"/>
          <w:szCs w:val="22"/>
        </w:rPr>
      </w:pPr>
      <w:r w:rsidRPr="001A69C7">
        <w:rPr>
          <w:rFonts w:ascii="Arial" w:hAnsi="Arial" w:cs="Arial"/>
          <w:bCs/>
          <w:sz w:val="22"/>
          <w:szCs w:val="22"/>
        </w:rPr>
        <w:t xml:space="preserve">prověření průběhu inženýrských sítí, v případě </w:t>
      </w:r>
      <w:r w:rsidR="00B04300" w:rsidRPr="001A69C7">
        <w:rPr>
          <w:rFonts w:ascii="Arial" w:hAnsi="Arial" w:cs="Arial"/>
          <w:bCs/>
          <w:sz w:val="22"/>
          <w:szCs w:val="22"/>
        </w:rPr>
        <w:t>nutnosti</w:t>
      </w:r>
      <w:r w:rsidRPr="001A69C7">
        <w:rPr>
          <w:rFonts w:ascii="Arial" w:hAnsi="Arial" w:cs="Arial"/>
          <w:bCs/>
          <w:sz w:val="22"/>
          <w:szCs w:val="22"/>
        </w:rPr>
        <w:t xml:space="preserve"> </w:t>
      </w:r>
      <w:r w:rsidR="00B04300" w:rsidRPr="001A69C7">
        <w:rPr>
          <w:rFonts w:ascii="Arial" w:hAnsi="Arial" w:cs="Arial"/>
          <w:bCs/>
          <w:sz w:val="22"/>
          <w:szCs w:val="22"/>
        </w:rPr>
        <w:t xml:space="preserve">návrh </w:t>
      </w:r>
      <w:r w:rsidRPr="001A69C7">
        <w:rPr>
          <w:rFonts w:ascii="Arial" w:hAnsi="Arial" w:cs="Arial"/>
          <w:bCs/>
          <w:sz w:val="22"/>
          <w:szCs w:val="22"/>
        </w:rPr>
        <w:t>přelož</w:t>
      </w:r>
      <w:r w:rsidR="00B04300" w:rsidRPr="001A69C7">
        <w:rPr>
          <w:rFonts w:ascii="Arial" w:hAnsi="Arial" w:cs="Arial"/>
          <w:bCs/>
          <w:sz w:val="22"/>
          <w:szCs w:val="22"/>
        </w:rPr>
        <w:t>e</w:t>
      </w:r>
      <w:r w:rsidRPr="001A69C7">
        <w:rPr>
          <w:rFonts w:ascii="Arial" w:hAnsi="Arial" w:cs="Arial"/>
          <w:bCs/>
          <w:sz w:val="22"/>
          <w:szCs w:val="22"/>
        </w:rPr>
        <w:t>k IS</w:t>
      </w:r>
    </w:p>
    <w:p w14:paraId="13098C8A" w14:textId="77777777" w:rsidR="001742AD" w:rsidRPr="001742AD" w:rsidRDefault="001742AD" w:rsidP="001742AD">
      <w:pPr>
        <w:pStyle w:val="Odstavecseseznamem"/>
        <w:numPr>
          <w:ilvl w:val="0"/>
          <w:numId w:val="28"/>
        </w:numPr>
        <w:ind w:left="284" w:hanging="142"/>
        <w:jc w:val="both"/>
        <w:rPr>
          <w:rFonts w:ascii="Arial" w:hAnsi="Arial" w:cs="Arial"/>
          <w:bCs/>
          <w:sz w:val="22"/>
          <w:szCs w:val="22"/>
        </w:rPr>
      </w:pPr>
      <w:r w:rsidRPr="001742AD">
        <w:rPr>
          <w:rFonts w:ascii="Arial" w:hAnsi="Arial" w:cs="Arial"/>
          <w:bCs/>
          <w:sz w:val="22"/>
          <w:szCs w:val="22"/>
        </w:rPr>
        <w:t xml:space="preserve">havarijní a povodňový plán </w:t>
      </w:r>
    </w:p>
    <w:p w14:paraId="706138BC" w14:textId="77777777" w:rsidR="00BE7438" w:rsidRP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dokladová část</w:t>
      </w:r>
    </w:p>
    <w:p w14:paraId="5CCA83C0" w14:textId="77777777"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14:paraId="602D358A" w14:textId="184A5322" w:rsidR="001C030A" w:rsidRDefault="001C030A"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projektov</w:t>
      </w:r>
      <w:r w:rsidR="00F61F03">
        <w:rPr>
          <w:rFonts w:ascii="Arial" w:hAnsi="Arial" w:cs="Arial"/>
          <w:bCs/>
          <w:sz w:val="22"/>
          <w:szCs w:val="22"/>
        </w:rPr>
        <w:t>á</w:t>
      </w:r>
      <w:r>
        <w:rPr>
          <w:rFonts w:ascii="Arial" w:hAnsi="Arial" w:cs="Arial"/>
          <w:bCs/>
          <w:sz w:val="22"/>
          <w:szCs w:val="22"/>
        </w:rPr>
        <w:t xml:space="preserve"> dokumentac</w:t>
      </w:r>
      <w:r w:rsidR="00F61F03">
        <w:rPr>
          <w:rFonts w:ascii="Arial" w:hAnsi="Arial" w:cs="Arial"/>
          <w:bCs/>
          <w:sz w:val="22"/>
          <w:szCs w:val="22"/>
        </w:rPr>
        <w:t>e</w:t>
      </w:r>
      <w:r>
        <w:rPr>
          <w:rFonts w:ascii="Arial" w:hAnsi="Arial" w:cs="Arial"/>
          <w:bCs/>
          <w:sz w:val="22"/>
          <w:szCs w:val="22"/>
        </w:rPr>
        <w:t xml:space="preserve"> pro projednání s</w:t>
      </w:r>
      <w:r w:rsidR="00F61F03">
        <w:rPr>
          <w:rFonts w:ascii="Arial" w:hAnsi="Arial" w:cs="Arial"/>
          <w:bCs/>
          <w:sz w:val="22"/>
          <w:szCs w:val="22"/>
        </w:rPr>
        <w:t> Českými drahami, a.s. a Správou železniční dopravní cesty.</w:t>
      </w:r>
      <w:r>
        <w:rPr>
          <w:rFonts w:ascii="Arial" w:hAnsi="Arial" w:cs="Arial"/>
          <w:bCs/>
          <w:sz w:val="22"/>
          <w:szCs w:val="22"/>
        </w:rPr>
        <w:t>ČD</w:t>
      </w:r>
    </w:p>
    <w:p w14:paraId="6F3FA604" w14:textId="77777777" w:rsidR="00F71E91" w:rsidRDefault="00F71E91"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statické posouzení</w:t>
      </w:r>
    </w:p>
    <w:p w14:paraId="416BD257" w14:textId="77777777" w:rsidR="00DC17CE" w:rsidRDefault="00DC17CE" w:rsidP="005F166B">
      <w:pPr>
        <w:tabs>
          <w:tab w:val="num" w:pos="-1560"/>
        </w:tabs>
        <w:jc w:val="both"/>
        <w:rPr>
          <w:rFonts w:ascii="Arial" w:hAnsi="Arial" w:cs="Arial"/>
          <w:bCs/>
          <w:sz w:val="22"/>
          <w:szCs w:val="22"/>
        </w:rPr>
      </w:pPr>
    </w:p>
    <w:p w14:paraId="6DFDE1B5" w14:textId="04769E55" w:rsidR="005F166B" w:rsidRPr="002D69EC" w:rsidRDefault="005F166B" w:rsidP="001F2993">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14:paraId="3FC8D9CF" w14:textId="77777777"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w:t>
      </w:r>
      <w:r w:rsidR="001C030A">
        <w:rPr>
          <w:rFonts w:ascii="Arial" w:hAnsi="Arial" w:cs="Arial"/>
          <w:bCs/>
          <w:sz w:val="22"/>
          <w:szCs w:val="22"/>
        </w:rPr>
        <w:t>stavební</w:t>
      </w:r>
      <w:r w:rsidR="00BE7438">
        <w:rPr>
          <w:rFonts w:ascii="Arial" w:hAnsi="Arial" w:cs="Arial"/>
          <w:bCs/>
          <w:sz w:val="22"/>
          <w:szCs w:val="22"/>
        </w:rPr>
        <w:t xml:space="preserve"> povolení</w:t>
      </w:r>
      <w:r w:rsidRPr="002D69EC">
        <w:rPr>
          <w:rFonts w:ascii="Arial" w:hAnsi="Arial" w:cs="Arial"/>
          <w:bCs/>
          <w:sz w:val="22"/>
          <w:szCs w:val="22"/>
        </w:rPr>
        <w:t xml:space="preserve"> (D</w:t>
      </w:r>
      <w:r w:rsidR="00B37EFF">
        <w:rPr>
          <w:rFonts w:ascii="Arial" w:hAnsi="Arial" w:cs="Arial"/>
          <w:bCs/>
          <w:sz w:val="22"/>
          <w:szCs w:val="22"/>
        </w:rPr>
        <w:t>SP</w:t>
      </w:r>
      <w:r w:rsidRPr="002D69EC">
        <w:rPr>
          <w:rFonts w:ascii="Arial" w:hAnsi="Arial" w:cs="Arial"/>
          <w:bCs/>
          <w:sz w:val="22"/>
          <w:szCs w:val="22"/>
        </w:rPr>
        <w:t>):</w:t>
      </w:r>
    </w:p>
    <w:p w14:paraId="1758BA2F" w14:textId="77777777" w:rsidR="005F166B" w:rsidRPr="002D69EC" w:rsidRDefault="001C030A"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4</w:t>
      </w:r>
      <w:r w:rsidR="005F166B" w:rsidRPr="002D69EC">
        <w:rPr>
          <w:rFonts w:ascii="Arial" w:hAnsi="Arial" w:cs="Arial"/>
          <w:bCs/>
          <w:sz w:val="22"/>
          <w:szCs w:val="22"/>
        </w:rPr>
        <w:t xml:space="preserve"> x v písemné podobě, z toho 3 x bude využita pro zajištění vydání </w:t>
      </w:r>
      <w:r w:rsidR="00B37EFF">
        <w:rPr>
          <w:rFonts w:ascii="Arial" w:hAnsi="Arial" w:cs="Arial"/>
          <w:bCs/>
          <w:sz w:val="22"/>
          <w:szCs w:val="22"/>
        </w:rPr>
        <w:t>stavebního povolení</w:t>
      </w:r>
    </w:p>
    <w:p w14:paraId="41EB6AB3" w14:textId="77777777"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v digitální podobě ve formátu dwg a pdf (CD)</w:t>
      </w:r>
    </w:p>
    <w:p w14:paraId="7F6935C2"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r w:rsidRPr="00CF39E1">
        <w:rPr>
          <w:rFonts w:ascii="Arial" w:hAnsi="Arial" w:cs="Arial"/>
          <w:bCs/>
          <w:sz w:val="22"/>
        </w:rPr>
        <w:t>dwg, dgn a pdf</w:t>
      </w:r>
      <w:r w:rsidRPr="002D69EC">
        <w:rPr>
          <w:rFonts w:ascii="Arial" w:hAnsi="Arial" w:cs="Arial"/>
          <w:bCs/>
          <w:sz w:val="22"/>
          <w:szCs w:val="22"/>
        </w:rPr>
        <w:t xml:space="preserve"> (CD)</w:t>
      </w:r>
    </w:p>
    <w:p w14:paraId="0240406D"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 xml:space="preserve">1 x v digitální podobě žádost o vydání </w:t>
      </w:r>
      <w:r w:rsidR="00B37EFF">
        <w:rPr>
          <w:rFonts w:ascii="Arial" w:hAnsi="Arial" w:cs="Arial"/>
          <w:bCs/>
          <w:sz w:val="22"/>
          <w:szCs w:val="22"/>
        </w:rPr>
        <w:t>SP</w:t>
      </w:r>
      <w:r>
        <w:rPr>
          <w:rFonts w:ascii="Arial" w:hAnsi="Arial" w:cs="Arial"/>
          <w:bCs/>
          <w:sz w:val="22"/>
          <w:szCs w:val="22"/>
        </w:rPr>
        <w:t xml:space="preserve"> vč. všech příloh (s potvrze</w:t>
      </w:r>
      <w:r w:rsidR="006832D3">
        <w:rPr>
          <w:rFonts w:ascii="Arial" w:hAnsi="Arial" w:cs="Arial"/>
          <w:bCs/>
          <w:sz w:val="22"/>
          <w:szCs w:val="22"/>
        </w:rPr>
        <w:t>ním o přijetí na příslušném MÚ)</w:t>
      </w:r>
    </w:p>
    <w:p w14:paraId="75F44D44" w14:textId="77777777"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dhad stavebních nákladů – 2x v tištěné podobě, 1x digitální ve formátu pdf, příp. xls</w:t>
      </w:r>
    </w:p>
    <w:p w14:paraId="38452856" w14:textId="77777777" w:rsidR="005F166B" w:rsidRPr="002D69EC" w:rsidRDefault="005F166B" w:rsidP="005F166B">
      <w:pPr>
        <w:tabs>
          <w:tab w:val="num" w:pos="993"/>
        </w:tabs>
        <w:ind w:left="673"/>
        <w:jc w:val="both"/>
        <w:rPr>
          <w:rFonts w:ascii="Arial" w:hAnsi="Arial" w:cs="Arial"/>
          <w:bCs/>
          <w:sz w:val="22"/>
          <w:szCs w:val="22"/>
        </w:rPr>
      </w:pPr>
    </w:p>
    <w:p w14:paraId="502934BF" w14:textId="77777777"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lastRenderedPageBreak/>
        <w:t>Digitální podoba projektové dokumentace bude předána na nosiči CD v plném rozsahu listinné podoby.</w:t>
      </w:r>
      <w:r>
        <w:rPr>
          <w:rFonts w:ascii="Arial" w:hAnsi="Arial" w:cs="Arial"/>
          <w:bCs/>
          <w:sz w:val="22"/>
          <w:szCs w:val="22"/>
        </w:rPr>
        <w:t xml:space="preserve"> Listinní i digitální podoba dokumentace musí zahrnovat jak celkový obsah, tak i obsahy jednotlivých stavebních objektů, složek.</w:t>
      </w:r>
    </w:p>
    <w:p w14:paraId="57D9647E" w14:textId="77777777" w:rsidR="005F166B" w:rsidRPr="002D69EC" w:rsidRDefault="005F166B" w:rsidP="005F166B">
      <w:pPr>
        <w:ind w:left="340"/>
        <w:jc w:val="both"/>
        <w:rPr>
          <w:rFonts w:ascii="Arial" w:hAnsi="Arial" w:cs="Arial"/>
          <w:b/>
          <w:bCs/>
          <w:i/>
          <w:sz w:val="22"/>
          <w:szCs w:val="22"/>
          <w:u w:val="single"/>
        </w:rPr>
      </w:pPr>
    </w:p>
    <w:p w14:paraId="49F11F32" w14:textId="77777777" w:rsidR="001D2455" w:rsidRPr="0024773F" w:rsidRDefault="001D2455" w:rsidP="00C7013C">
      <w:pPr>
        <w:overflowPunct/>
        <w:autoSpaceDE/>
        <w:autoSpaceDN/>
        <w:adjustRightInd/>
        <w:spacing w:line="24" w:lineRule="atLeast"/>
        <w:jc w:val="both"/>
        <w:textAlignment w:val="auto"/>
        <w:rPr>
          <w:rFonts w:ascii="Arial" w:hAnsi="Arial" w:cs="Arial"/>
          <w:sz w:val="22"/>
          <w:szCs w:val="22"/>
        </w:rPr>
      </w:pPr>
    </w:p>
    <w:p w14:paraId="4246B0CF" w14:textId="77777777" w:rsidR="00975028" w:rsidRPr="005F166B" w:rsidRDefault="00BE7438" w:rsidP="005F166B">
      <w:pPr>
        <w:spacing w:after="120" w:line="24" w:lineRule="atLeast"/>
        <w:jc w:val="both"/>
        <w:rPr>
          <w:rFonts w:ascii="Arial" w:hAnsi="Arial" w:cs="Arial"/>
          <w:b/>
          <w:bCs/>
          <w:i/>
          <w:sz w:val="22"/>
          <w:szCs w:val="22"/>
        </w:rPr>
      </w:pPr>
      <w:r>
        <w:rPr>
          <w:rFonts w:ascii="Arial" w:hAnsi="Arial" w:cs="Arial"/>
          <w:b/>
          <w:bCs/>
          <w:i/>
          <w:sz w:val="22"/>
          <w:szCs w:val="22"/>
        </w:rPr>
        <w:t>b</w:t>
      </w:r>
      <w:r w:rsidR="005F166B" w:rsidRPr="005F166B">
        <w:rPr>
          <w:rFonts w:ascii="Arial" w:hAnsi="Arial" w:cs="Arial"/>
          <w:b/>
          <w:bCs/>
          <w:i/>
          <w:sz w:val="22"/>
          <w:szCs w:val="22"/>
        </w:rPr>
        <w:t>)</w:t>
      </w:r>
      <w:r w:rsidR="005F166B">
        <w:rPr>
          <w:rFonts w:ascii="Arial" w:hAnsi="Arial" w:cs="Arial"/>
          <w:b/>
          <w:bCs/>
          <w:i/>
          <w:sz w:val="22"/>
          <w:szCs w:val="22"/>
        </w:rPr>
        <w:t xml:space="preserve">    </w:t>
      </w:r>
      <w:r w:rsidR="00975028" w:rsidRPr="005F166B">
        <w:rPr>
          <w:rFonts w:ascii="Arial" w:hAnsi="Arial" w:cs="Arial"/>
          <w:b/>
          <w:bCs/>
          <w:i/>
          <w:sz w:val="22"/>
          <w:szCs w:val="22"/>
          <w:u w:val="single"/>
        </w:rPr>
        <w:t xml:space="preserve">Zajištění vydání </w:t>
      </w:r>
      <w:r w:rsidR="001C030A">
        <w:rPr>
          <w:rFonts w:ascii="Arial" w:hAnsi="Arial" w:cs="Arial"/>
          <w:b/>
          <w:bCs/>
          <w:i/>
          <w:sz w:val="22"/>
          <w:szCs w:val="22"/>
          <w:u w:val="single"/>
        </w:rPr>
        <w:t>stavebního</w:t>
      </w:r>
      <w:r w:rsidR="00AE3512">
        <w:rPr>
          <w:rFonts w:ascii="Arial" w:hAnsi="Arial" w:cs="Arial"/>
          <w:b/>
          <w:bCs/>
          <w:i/>
          <w:sz w:val="22"/>
          <w:szCs w:val="22"/>
          <w:u w:val="single"/>
        </w:rPr>
        <w:t xml:space="preserve"> </w:t>
      </w:r>
      <w:r w:rsidR="00AE3512" w:rsidRPr="005F166B">
        <w:rPr>
          <w:rFonts w:ascii="Arial" w:hAnsi="Arial" w:cs="Arial"/>
          <w:b/>
          <w:bCs/>
          <w:i/>
          <w:sz w:val="22"/>
          <w:szCs w:val="22"/>
          <w:u w:val="single"/>
        </w:rPr>
        <w:t xml:space="preserve"> </w:t>
      </w:r>
      <w:r w:rsidR="00975028" w:rsidRPr="005F166B">
        <w:rPr>
          <w:rFonts w:ascii="Arial" w:hAnsi="Arial" w:cs="Arial"/>
          <w:b/>
          <w:bCs/>
          <w:i/>
          <w:sz w:val="22"/>
          <w:szCs w:val="22"/>
          <w:u w:val="single"/>
        </w:rPr>
        <w:t>povolení, inženýrská činnost</w:t>
      </w:r>
    </w:p>
    <w:p w14:paraId="2CF9C167" w14:textId="0E366744"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1C030A">
        <w:rPr>
          <w:rFonts w:ascii="Arial" w:hAnsi="Arial" w:cs="Arial"/>
          <w:spacing w:val="-4"/>
          <w:sz w:val="22"/>
          <w:szCs w:val="22"/>
        </w:rPr>
        <w:t>pravomocného stavebního</w:t>
      </w:r>
      <w:r w:rsidR="00AE3512" w:rsidRPr="00E225B8">
        <w:rPr>
          <w:rFonts w:ascii="Arial" w:hAnsi="Arial" w:cs="Arial"/>
          <w:spacing w:val="-4"/>
          <w:sz w:val="22"/>
          <w:szCs w:val="22"/>
        </w:rPr>
        <w:t xml:space="preserve"> </w:t>
      </w:r>
      <w:r w:rsidRPr="00E225B8">
        <w:rPr>
          <w:rFonts w:ascii="Arial" w:hAnsi="Arial" w:cs="Arial"/>
          <w:spacing w:val="-4"/>
          <w:sz w:val="22"/>
          <w:szCs w:val="22"/>
        </w:rPr>
        <w:t xml:space="preserve">povolení stavby včetně všech </w:t>
      </w:r>
      <w:r w:rsidR="00E225B8" w:rsidRPr="00E225B8">
        <w:rPr>
          <w:rFonts w:ascii="Arial" w:hAnsi="Arial" w:cs="Arial"/>
          <w:spacing w:val="-4"/>
          <w:sz w:val="22"/>
          <w:szCs w:val="22"/>
        </w:rPr>
        <w:t xml:space="preserve">nutných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A86FBC">
        <w:rPr>
          <w:rFonts w:ascii="Arial" w:hAnsi="Arial" w:cs="Arial"/>
          <w:sz w:val="22"/>
          <w:szCs w:val="22"/>
        </w:rPr>
        <w:t>O</w:t>
      </w:r>
      <w:r w:rsidR="007624CA">
        <w:rPr>
          <w:rFonts w:ascii="Arial" w:hAnsi="Arial" w:cs="Arial"/>
          <w:sz w:val="22"/>
          <w:szCs w:val="22"/>
        </w:rPr>
        <w:t>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w:t>
      </w:r>
      <w:r w:rsidR="00A86FBC">
        <w:rPr>
          <w:rFonts w:ascii="Arial" w:hAnsi="Arial" w:cs="Arial"/>
          <w:sz w:val="22"/>
          <w:szCs w:val="22"/>
        </w:rPr>
        <w:t>Z</w:t>
      </w:r>
      <w:r>
        <w:rPr>
          <w:rFonts w:ascii="Arial" w:hAnsi="Arial" w:cs="Arial"/>
          <w:sz w:val="22"/>
          <w:szCs w:val="22"/>
        </w:rPr>
        <w:t xml:space="preserve">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 xml:space="preserve">se zástupci </w:t>
      </w:r>
      <w:r w:rsidR="00A86FBC">
        <w:rPr>
          <w:rFonts w:ascii="Arial" w:hAnsi="Arial" w:cs="Arial"/>
          <w:sz w:val="22"/>
          <w:szCs w:val="22"/>
        </w:rPr>
        <w:t>O</w:t>
      </w:r>
      <w:r w:rsidRPr="00F74F1B">
        <w:rPr>
          <w:rFonts w:ascii="Arial" w:hAnsi="Arial" w:cs="Arial"/>
          <w:sz w:val="22"/>
          <w:szCs w:val="22"/>
        </w:rPr>
        <w:t>bjednatele.</w:t>
      </w:r>
    </w:p>
    <w:p w14:paraId="047D5BD9"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583935A0" w14:textId="6B57036A" w:rsidR="00975028" w:rsidRPr="001A69C7"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Zajištění majetkoprávní přípravy stavby – uzavření smluvních vztahů s vlastníky dotčených </w:t>
      </w:r>
      <w:r w:rsidRPr="008D1043">
        <w:rPr>
          <w:rFonts w:ascii="Arial" w:hAnsi="Arial" w:cs="Arial"/>
          <w:spacing w:val="-4"/>
          <w:sz w:val="22"/>
          <w:szCs w:val="22"/>
        </w:rPr>
        <w:t xml:space="preserve">pozemků není předmětem plnění. Majetkoprávní příprava </w:t>
      </w:r>
      <w:r w:rsidR="003E4B1F" w:rsidRPr="008D1043">
        <w:rPr>
          <w:rFonts w:ascii="Arial" w:hAnsi="Arial" w:cs="Arial"/>
          <w:sz w:val="22"/>
          <w:szCs w:val="22"/>
        </w:rPr>
        <w:t>vč. souhlasu na situac</w:t>
      </w:r>
      <w:r w:rsidR="00275CC5" w:rsidRPr="008D1043">
        <w:rPr>
          <w:rFonts w:ascii="Arial" w:hAnsi="Arial" w:cs="Arial"/>
          <w:sz w:val="22"/>
          <w:szCs w:val="22"/>
        </w:rPr>
        <w:t>e</w:t>
      </w:r>
      <w:r w:rsidR="003E4B1F" w:rsidRPr="008D1043">
        <w:rPr>
          <w:rFonts w:ascii="Arial" w:hAnsi="Arial" w:cs="Arial"/>
          <w:spacing w:val="-4"/>
          <w:sz w:val="22"/>
          <w:szCs w:val="22"/>
        </w:rPr>
        <w:t xml:space="preserve"> </w:t>
      </w:r>
      <w:r w:rsidRPr="008D1043">
        <w:rPr>
          <w:rFonts w:ascii="Arial" w:hAnsi="Arial" w:cs="Arial"/>
          <w:spacing w:val="-4"/>
          <w:sz w:val="22"/>
          <w:szCs w:val="22"/>
        </w:rPr>
        <w:t xml:space="preserve">bude zajištěna </w:t>
      </w:r>
      <w:r w:rsidR="00A86FBC">
        <w:rPr>
          <w:rFonts w:ascii="Arial" w:hAnsi="Arial" w:cs="Arial"/>
          <w:spacing w:val="-4"/>
          <w:sz w:val="22"/>
          <w:szCs w:val="22"/>
        </w:rPr>
        <w:t>O</w:t>
      </w:r>
      <w:r w:rsidRPr="008D1043">
        <w:rPr>
          <w:rFonts w:ascii="Arial" w:hAnsi="Arial" w:cs="Arial"/>
          <w:spacing w:val="-4"/>
          <w:sz w:val="22"/>
          <w:szCs w:val="22"/>
        </w:rPr>
        <w:t>bjednatelem a následně</w:t>
      </w:r>
      <w:r w:rsidRPr="008D1043">
        <w:rPr>
          <w:rFonts w:ascii="Arial" w:hAnsi="Arial" w:cs="Arial"/>
          <w:sz w:val="22"/>
          <w:szCs w:val="22"/>
        </w:rPr>
        <w:t xml:space="preserve"> předána </w:t>
      </w:r>
      <w:r w:rsidR="00A86FBC">
        <w:rPr>
          <w:rFonts w:ascii="Arial" w:hAnsi="Arial" w:cs="Arial"/>
          <w:sz w:val="22"/>
          <w:szCs w:val="22"/>
        </w:rPr>
        <w:t>Z</w:t>
      </w:r>
      <w:r w:rsidRPr="008D1043">
        <w:rPr>
          <w:rFonts w:ascii="Arial" w:hAnsi="Arial" w:cs="Arial"/>
          <w:sz w:val="22"/>
          <w:szCs w:val="22"/>
        </w:rPr>
        <w:t xml:space="preserve">hotoviteli pro doložení k žádosti o vydání </w:t>
      </w:r>
      <w:r w:rsidR="001C030A">
        <w:rPr>
          <w:rFonts w:ascii="Arial" w:hAnsi="Arial" w:cs="Arial"/>
          <w:sz w:val="22"/>
          <w:szCs w:val="22"/>
        </w:rPr>
        <w:t>stavebního</w:t>
      </w:r>
      <w:r w:rsidRPr="001A69C7">
        <w:rPr>
          <w:rFonts w:ascii="Arial" w:hAnsi="Arial" w:cs="Arial"/>
          <w:sz w:val="22"/>
          <w:szCs w:val="22"/>
        </w:rPr>
        <w:t xml:space="preserve"> povolení stavby.</w:t>
      </w:r>
      <w:r w:rsidR="003E4B1F" w:rsidRPr="001A69C7">
        <w:rPr>
          <w:rFonts w:ascii="Arial" w:hAnsi="Arial" w:cs="Arial"/>
          <w:sz w:val="22"/>
          <w:szCs w:val="22"/>
        </w:rPr>
        <w:t xml:space="preserve"> </w:t>
      </w:r>
      <w:r w:rsidR="005E23FC" w:rsidRPr="001A69C7">
        <w:rPr>
          <w:rFonts w:ascii="Arial" w:hAnsi="Arial" w:cs="Arial"/>
          <w:sz w:val="22"/>
          <w:szCs w:val="22"/>
        </w:rPr>
        <w:t xml:space="preserve">Zhotovitel </w:t>
      </w:r>
      <w:r w:rsidR="00AC7AA8" w:rsidRPr="001A69C7">
        <w:rPr>
          <w:rFonts w:ascii="Arial" w:hAnsi="Arial" w:cs="Arial"/>
          <w:sz w:val="22"/>
          <w:szCs w:val="22"/>
        </w:rPr>
        <w:t>předá v</w:t>
      </w:r>
      <w:r w:rsidR="00FC7A90" w:rsidRPr="001A69C7">
        <w:rPr>
          <w:rFonts w:ascii="Arial" w:hAnsi="Arial" w:cs="Arial"/>
          <w:sz w:val="22"/>
          <w:szCs w:val="22"/>
        </w:rPr>
        <w:t> listinné podobě</w:t>
      </w:r>
      <w:r w:rsidR="00AC7AA8" w:rsidRPr="001A69C7">
        <w:rPr>
          <w:rFonts w:ascii="Arial" w:hAnsi="Arial" w:cs="Arial"/>
          <w:sz w:val="22"/>
          <w:szCs w:val="22"/>
        </w:rPr>
        <w:t xml:space="preserve"> </w:t>
      </w:r>
      <w:r w:rsidR="00A86FBC">
        <w:rPr>
          <w:rFonts w:ascii="Arial" w:hAnsi="Arial" w:cs="Arial"/>
          <w:sz w:val="22"/>
          <w:szCs w:val="22"/>
        </w:rPr>
        <w:t>O</w:t>
      </w:r>
      <w:r w:rsidR="00FC7A90" w:rsidRPr="001A69C7">
        <w:rPr>
          <w:rFonts w:ascii="Arial" w:hAnsi="Arial" w:cs="Arial"/>
          <w:sz w:val="22"/>
          <w:szCs w:val="22"/>
        </w:rPr>
        <w:t>bjednateli</w:t>
      </w:r>
      <w:r w:rsidR="00AC7AA8" w:rsidRPr="001A69C7">
        <w:rPr>
          <w:rFonts w:ascii="Arial" w:hAnsi="Arial" w:cs="Arial"/>
          <w:sz w:val="22"/>
          <w:szCs w:val="22"/>
        </w:rPr>
        <w:t xml:space="preserve"> </w:t>
      </w:r>
      <w:r w:rsidR="0011108D" w:rsidRPr="001A69C7">
        <w:rPr>
          <w:rFonts w:ascii="Arial" w:hAnsi="Arial" w:cs="Arial"/>
          <w:sz w:val="22"/>
          <w:szCs w:val="22"/>
        </w:rPr>
        <w:t xml:space="preserve">jednotlivé </w:t>
      </w:r>
      <w:r w:rsidR="00AC7AA8" w:rsidRPr="001A69C7">
        <w:rPr>
          <w:rFonts w:ascii="Arial" w:hAnsi="Arial" w:cs="Arial"/>
          <w:sz w:val="22"/>
          <w:szCs w:val="22"/>
        </w:rPr>
        <w:t xml:space="preserve">situace s předepsaným textem </w:t>
      </w:r>
      <w:r w:rsidR="00FC7A90" w:rsidRPr="001A69C7">
        <w:rPr>
          <w:rFonts w:ascii="Arial" w:hAnsi="Arial" w:cs="Arial"/>
          <w:sz w:val="22"/>
          <w:szCs w:val="22"/>
        </w:rPr>
        <w:t>souhlasu pro zajištění podpisu</w:t>
      </w:r>
      <w:r w:rsidR="00B04300" w:rsidRPr="001A69C7">
        <w:rPr>
          <w:rFonts w:ascii="Arial" w:hAnsi="Arial" w:cs="Arial"/>
          <w:sz w:val="22"/>
          <w:szCs w:val="22"/>
        </w:rPr>
        <w:t xml:space="preserve"> vlastníka</w:t>
      </w:r>
      <w:r w:rsidR="00FC7A90" w:rsidRPr="001A69C7">
        <w:rPr>
          <w:rFonts w:ascii="Arial" w:hAnsi="Arial" w:cs="Arial"/>
          <w:sz w:val="22"/>
          <w:szCs w:val="22"/>
        </w:rPr>
        <w:t>.</w:t>
      </w:r>
    </w:p>
    <w:p w14:paraId="25CB11E5" w14:textId="77777777" w:rsidR="00DF15F2" w:rsidRDefault="00DF15F2" w:rsidP="00C7013C">
      <w:pPr>
        <w:overflowPunct/>
        <w:autoSpaceDE/>
        <w:autoSpaceDN/>
        <w:adjustRightInd/>
        <w:spacing w:line="24" w:lineRule="atLeast"/>
        <w:jc w:val="both"/>
        <w:textAlignment w:val="auto"/>
        <w:rPr>
          <w:rFonts w:ascii="Arial" w:hAnsi="Arial" w:cs="Arial"/>
          <w:sz w:val="22"/>
          <w:szCs w:val="22"/>
        </w:rPr>
      </w:pPr>
    </w:p>
    <w:p w14:paraId="7A7A3EB4" w14:textId="77777777" w:rsidR="00DF15F2" w:rsidRPr="001A69C7" w:rsidRDefault="00DF15F2"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je povinen v průběhu </w:t>
      </w:r>
      <w:r w:rsidR="00B04300" w:rsidRPr="001A69C7">
        <w:rPr>
          <w:rFonts w:ascii="Arial" w:hAnsi="Arial" w:cs="Arial"/>
          <w:sz w:val="22"/>
          <w:szCs w:val="22"/>
        </w:rPr>
        <w:t>s</w:t>
      </w:r>
      <w:r w:rsidR="001C030A">
        <w:rPr>
          <w:rFonts w:ascii="Arial" w:hAnsi="Arial" w:cs="Arial"/>
          <w:sz w:val="22"/>
          <w:szCs w:val="22"/>
        </w:rPr>
        <w:t>tavebního</w:t>
      </w:r>
      <w:r w:rsidR="00B04300" w:rsidRPr="001A69C7">
        <w:rPr>
          <w:rFonts w:ascii="Arial" w:hAnsi="Arial" w:cs="Arial"/>
          <w:sz w:val="22"/>
          <w:szCs w:val="22"/>
        </w:rPr>
        <w:t xml:space="preserve"> </w:t>
      </w:r>
      <w:r w:rsidRPr="001A69C7">
        <w:rPr>
          <w:rFonts w:ascii="Arial" w:hAnsi="Arial" w:cs="Arial"/>
          <w:sz w:val="22"/>
          <w:szCs w:val="22"/>
        </w:rPr>
        <w:t>řízení poskytnout maximální součinnost a řádně spolupracovat s příslušným stavebním úřad</w:t>
      </w:r>
      <w:r w:rsidR="00B04300" w:rsidRPr="001A69C7">
        <w:rPr>
          <w:rFonts w:ascii="Arial" w:hAnsi="Arial" w:cs="Arial"/>
          <w:sz w:val="22"/>
          <w:szCs w:val="22"/>
        </w:rPr>
        <w:t>em</w:t>
      </w:r>
      <w:r w:rsidRPr="001A69C7">
        <w:rPr>
          <w:rFonts w:ascii="Arial" w:hAnsi="Arial" w:cs="Arial"/>
          <w:sz w:val="22"/>
          <w:szCs w:val="22"/>
        </w:rPr>
        <w:t>.</w:t>
      </w:r>
    </w:p>
    <w:p w14:paraId="3EC4684A" w14:textId="77777777" w:rsidR="003E535E" w:rsidRDefault="003E535E" w:rsidP="00C7013C">
      <w:pPr>
        <w:overflowPunct/>
        <w:autoSpaceDE/>
        <w:autoSpaceDN/>
        <w:adjustRightInd/>
        <w:spacing w:line="24" w:lineRule="atLeast"/>
        <w:jc w:val="both"/>
        <w:textAlignment w:val="auto"/>
        <w:rPr>
          <w:rFonts w:ascii="Arial" w:hAnsi="Arial" w:cs="Arial"/>
          <w:sz w:val="22"/>
          <w:szCs w:val="22"/>
        </w:rPr>
      </w:pPr>
    </w:p>
    <w:p w14:paraId="0FE1C41D"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632D4F38" w14:textId="77777777" w:rsidR="00975028" w:rsidRPr="00375010" w:rsidRDefault="00BE7438" w:rsidP="00C7013C">
      <w:pPr>
        <w:overflowPunct/>
        <w:autoSpaceDE/>
        <w:autoSpaceDN/>
        <w:adjustRightInd/>
        <w:spacing w:line="24" w:lineRule="atLeast"/>
        <w:jc w:val="both"/>
        <w:textAlignment w:val="auto"/>
        <w:rPr>
          <w:rFonts w:ascii="Arial" w:hAnsi="Arial" w:cs="Arial"/>
          <w:sz w:val="22"/>
          <w:szCs w:val="22"/>
        </w:rPr>
      </w:pPr>
      <w:r>
        <w:rPr>
          <w:rFonts w:ascii="Arial" w:hAnsi="Arial" w:cs="Arial"/>
          <w:b/>
          <w:sz w:val="22"/>
          <w:szCs w:val="22"/>
        </w:rPr>
        <w:t>c</w:t>
      </w:r>
      <w:r w:rsidR="00375010" w:rsidRPr="00C06B15">
        <w:rPr>
          <w:rFonts w:ascii="Arial" w:hAnsi="Arial" w:cs="Arial"/>
          <w:b/>
          <w:sz w:val="22"/>
          <w:szCs w:val="22"/>
        </w:rPr>
        <w:t>)</w:t>
      </w:r>
      <w:r w:rsidR="00375010">
        <w:rPr>
          <w:rFonts w:ascii="Arial" w:hAnsi="Arial" w:cs="Arial"/>
          <w:sz w:val="22"/>
          <w:szCs w:val="22"/>
        </w:rPr>
        <w:t xml:space="preserve"> </w:t>
      </w:r>
      <w:r w:rsidR="00375010" w:rsidRPr="00C06B15">
        <w:rPr>
          <w:rFonts w:ascii="Arial" w:hAnsi="Arial" w:cs="Arial"/>
          <w:b/>
          <w:i/>
          <w:sz w:val="22"/>
          <w:szCs w:val="22"/>
          <w:u w:val="single"/>
        </w:rPr>
        <w:t>Vypracování projektové dokumentace ve stupni projektové dokumentace pro provedení stavby (PDPS)</w:t>
      </w:r>
      <w:r w:rsidR="00C06B15" w:rsidRPr="00C06B15">
        <w:rPr>
          <w:u w:val="single"/>
        </w:rPr>
        <w:t xml:space="preserve"> </w:t>
      </w:r>
      <w:r w:rsidR="00C06B15" w:rsidRPr="00C06B15">
        <w:rPr>
          <w:rFonts w:ascii="Arial" w:hAnsi="Arial" w:cs="Arial"/>
          <w:b/>
          <w:i/>
          <w:sz w:val="22"/>
          <w:szCs w:val="22"/>
          <w:u w:val="single"/>
        </w:rPr>
        <w:t>včetně soupisu prací a položkového rozpočtu</w:t>
      </w:r>
    </w:p>
    <w:p w14:paraId="5C450A82"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p>
    <w:p w14:paraId="5FB0FE08" w14:textId="5D2311E8" w:rsidR="00C06B15"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 xml:space="preserve">Jako součást PDPS </w:t>
      </w:r>
      <w:r w:rsidR="00A86FBC">
        <w:rPr>
          <w:rFonts w:ascii="Arial" w:hAnsi="Arial" w:cs="Arial"/>
          <w:sz w:val="22"/>
          <w:szCs w:val="22"/>
        </w:rPr>
        <w:t>O</w:t>
      </w:r>
      <w:r w:rsidRPr="00C06B15">
        <w:rPr>
          <w:rFonts w:ascii="Arial" w:hAnsi="Arial" w:cs="Arial"/>
          <w:sz w:val="22"/>
          <w:szCs w:val="22"/>
        </w:rPr>
        <w:t xml:space="preserve">bjednatel požaduje </w:t>
      </w:r>
      <w:r w:rsidRPr="00D10A59">
        <w:rPr>
          <w:rFonts w:ascii="Arial" w:hAnsi="Arial" w:cs="Arial"/>
          <w:b/>
          <w:sz w:val="22"/>
          <w:szCs w:val="22"/>
        </w:rPr>
        <w:t>vypracovat ocenění všech položek soupisu zhotovovaných prací dle Oborového třídníku stavebních konstrukcí a prací</w:t>
      </w:r>
      <w:r w:rsidR="009348D5" w:rsidRPr="00D10A59">
        <w:rPr>
          <w:rFonts w:ascii="Arial" w:hAnsi="Arial" w:cs="Arial"/>
          <w:b/>
          <w:sz w:val="22"/>
          <w:szCs w:val="22"/>
        </w:rPr>
        <w:t xml:space="preserve"> (dále OTSKP)</w:t>
      </w:r>
      <w:r w:rsidRPr="00C06B15">
        <w:rPr>
          <w:rFonts w:ascii="Arial" w:hAnsi="Arial" w:cs="Arial"/>
          <w:sz w:val="22"/>
          <w:szCs w:val="22"/>
        </w:rPr>
        <w:t xml:space="preserve">. Rozpočty stavby budou zpracovány v systému ASPE </w:t>
      </w:r>
      <w:r w:rsidR="000B5B58">
        <w:rPr>
          <w:rFonts w:ascii="Arial" w:hAnsi="Arial" w:cs="Arial"/>
          <w:sz w:val="22"/>
          <w:szCs w:val="22"/>
        </w:rPr>
        <w:t xml:space="preserve">v aktuální </w:t>
      </w:r>
      <w:r w:rsidRPr="00C06B15">
        <w:rPr>
          <w:rFonts w:ascii="Arial" w:hAnsi="Arial" w:cs="Arial"/>
          <w:sz w:val="22"/>
          <w:szCs w:val="22"/>
        </w:rPr>
        <w:t>verz</w:t>
      </w:r>
      <w:r w:rsidR="000B5B58">
        <w:rPr>
          <w:rFonts w:ascii="Arial" w:hAnsi="Arial" w:cs="Arial"/>
          <w:sz w:val="22"/>
          <w:szCs w:val="22"/>
        </w:rPr>
        <w:t>i</w:t>
      </w:r>
      <w:r w:rsidRPr="00C06B15">
        <w:rPr>
          <w:rFonts w:ascii="Arial" w:hAnsi="Arial" w:cs="Arial"/>
          <w:sz w:val="22"/>
          <w:szCs w:val="22"/>
        </w:rPr>
        <w:t xml:space="preserve"> </w:t>
      </w:r>
      <w:r w:rsidR="009348D5">
        <w:rPr>
          <w:rFonts w:ascii="Arial" w:hAnsi="Arial" w:cs="Arial"/>
          <w:sz w:val="22"/>
          <w:szCs w:val="22"/>
        </w:rPr>
        <w:t xml:space="preserve">a </w:t>
      </w:r>
      <w:r w:rsidRPr="00C06B15">
        <w:rPr>
          <w:rFonts w:ascii="Arial" w:hAnsi="Arial" w:cs="Arial"/>
          <w:sz w:val="22"/>
          <w:szCs w:val="22"/>
        </w:rPr>
        <w:t>v aktuální cenové úrovni v době zpracování. Soupis prací bude vypracován v souladu s vyhláškou 169/2016 Sb., kterou se stanoví podrobnosti vymezení předmětu veřejné zakázky na stavební práce a rozsah soupisu stavebních prací, dodávek a služeb s výkazem výměr.</w:t>
      </w:r>
    </w:p>
    <w:p w14:paraId="240E6CD3" w14:textId="77777777" w:rsidR="00263B61" w:rsidRDefault="00263B61" w:rsidP="00C7013C">
      <w:pPr>
        <w:overflowPunct/>
        <w:autoSpaceDE/>
        <w:autoSpaceDN/>
        <w:adjustRightInd/>
        <w:spacing w:line="24" w:lineRule="atLeast"/>
        <w:jc w:val="both"/>
        <w:textAlignment w:val="auto"/>
        <w:rPr>
          <w:rFonts w:ascii="Arial" w:hAnsi="Arial" w:cs="Arial"/>
          <w:sz w:val="22"/>
          <w:szCs w:val="22"/>
        </w:rPr>
      </w:pPr>
    </w:p>
    <w:p w14:paraId="58718E0D"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následujících počtech:</w:t>
      </w:r>
    </w:p>
    <w:p w14:paraId="5E4417E4"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14:paraId="75557A0A" w14:textId="77777777"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x v písemné podobě, 1x digitální ve formátu dwg a pdf (CD)</w:t>
      </w:r>
    </w:p>
    <w:p w14:paraId="6B37C745"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55E482CC"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14:paraId="3A7AB921" w14:textId="310CB0C1"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 xml:space="preserve">3x oceněný rozpočet </w:t>
      </w:r>
      <w:r w:rsidR="009348D5">
        <w:rPr>
          <w:rFonts w:ascii="Arial" w:hAnsi="Arial" w:cs="Arial"/>
          <w:sz w:val="22"/>
          <w:szCs w:val="22"/>
        </w:rPr>
        <w:t xml:space="preserve">dle OTSKP </w:t>
      </w:r>
      <w:r w:rsidR="00975028" w:rsidRPr="00F74F1B">
        <w:rPr>
          <w:rFonts w:ascii="Arial" w:hAnsi="Arial" w:cs="Arial"/>
          <w:sz w:val="22"/>
          <w:szCs w:val="22"/>
        </w:rPr>
        <w:t xml:space="preserve">v tištěné podobě + 1x digitální ve formátu </w:t>
      </w:r>
      <w:r w:rsidR="00263B61">
        <w:rPr>
          <w:rFonts w:ascii="Arial" w:hAnsi="Arial" w:cs="Arial"/>
          <w:sz w:val="22"/>
          <w:szCs w:val="22"/>
        </w:rPr>
        <w:t>XC4 (</w:t>
      </w:r>
      <w:r w:rsidR="00975028" w:rsidRPr="00F74F1B">
        <w:rPr>
          <w:rFonts w:ascii="Arial" w:hAnsi="Arial" w:cs="Arial"/>
          <w:sz w:val="22"/>
          <w:szCs w:val="22"/>
        </w:rPr>
        <w:t>xml</w:t>
      </w:r>
      <w:r w:rsidR="008C7747">
        <w:rPr>
          <w:rFonts w:ascii="Arial" w:hAnsi="Arial" w:cs="Arial"/>
          <w:sz w:val="22"/>
          <w:szCs w:val="22"/>
        </w:rPr>
        <w:t>)</w:t>
      </w:r>
      <w:r w:rsidR="00975028" w:rsidRPr="00F74F1B">
        <w:rPr>
          <w:rFonts w:ascii="Arial" w:hAnsi="Arial" w:cs="Arial"/>
          <w:sz w:val="22"/>
          <w:szCs w:val="22"/>
        </w:rPr>
        <w:t>, xls, pdf (CD)</w:t>
      </w:r>
    </w:p>
    <w:p w14:paraId="111D0BD8" w14:textId="5DD8BB81"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 xml:space="preserve">2x neoceněný soupis prací </w:t>
      </w:r>
      <w:r w:rsidR="009348D5">
        <w:rPr>
          <w:rFonts w:ascii="Arial" w:hAnsi="Arial" w:cs="Arial"/>
          <w:sz w:val="22"/>
          <w:szCs w:val="22"/>
        </w:rPr>
        <w:t xml:space="preserve">dle OTSKP </w:t>
      </w:r>
      <w:r w:rsidR="00975028" w:rsidRPr="00F74F1B">
        <w:rPr>
          <w:rFonts w:ascii="Arial" w:hAnsi="Arial" w:cs="Arial"/>
          <w:sz w:val="22"/>
          <w:szCs w:val="22"/>
        </w:rPr>
        <w:t xml:space="preserve"> v tištěné podobě + 1x digitální ve formátu </w:t>
      </w:r>
      <w:r w:rsidR="008C7747">
        <w:rPr>
          <w:rFonts w:ascii="Arial" w:hAnsi="Arial" w:cs="Arial"/>
          <w:sz w:val="22"/>
          <w:szCs w:val="22"/>
        </w:rPr>
        <w:t>XC4 (</w:t>
      </w:r>
      <w:r w:rsidR="00975028" w:rsidRPr="00F74F1B">
        <w:rPr>
          <w:rFonts w:ascii="Arial" w:hAnsi="Arial" w:cs="Arial"/>
          <w:sz w:val="22"/>
          <w:szCs w:val="22"/>
        </w:rPr>
        <w:t>xml</w:t>
      </w:r>
      <w:r w:rsidR="008C7747">
        <w:rPr>
          <w:rFonts w:ascii="Arial" w:hAnsi="Arial" w:cs="Arial"/>
          <w:sz w:val="22"/>
          <w:szCs w:val="22"/>
        </w:rPr>
        <w:t>)</w:t>
      </w:r>
      <w:r w:rsidR="00975028" w:rsidRPr="00F74F1B">
        <w:rPr>
          <w:rFonts w:ascii="Arial" w:hAnsi="Arial" w:cs="Arial"/>
          <w:sz w:val="22"/>
          <w:szCs w:val="22"/>
        </w:rPr>
        <w:t xml:space="preserve">, xls, pdf (CD) </w:t>
      </w:r>
    </w:p>
    <w:p w14:paraId="225C23AE"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43D18541"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14:paraId="57F1ED8C" w14:textId="77777777" w:rsidR="00DC17CE" w:rsidRPr="00AD1E48" w:rsidRDefault="00DC17CE" w:rsidP="00C7013C">
      <w:pPr>
        <w:overflowPunct/>
        <w:autoSpaceDE/>
        <w:autoSpaceDN/>
        <w:adjustRightInd/>
        <w:spacing w:line="24" w:lineRule="atLeast"/>
        <w:jc w:val="both"/>
        <w:textAlignment w:val="auto"/>
        <w:rPr>
          <w:rFonts w:ascii="Arial" w:hAnsi="Arial" w:cs="Arial"/>
          <w:sz w:val="22"/>
          <w:szCs w:val="22"/>
        </w:rPr>
      </w:pPr>
    </w:p>
    <w:p w14:paraId="7732F304" w14:textId="77777777" w:rsidR="00975028" w:rsidRPr="00C06B15" w:rsidRDefault="00BE7438" w:rsidP="00C06B15">
      <w:pPr>
        <w:spacing w:after="120" w:line="24" w:lineRule="atLeast"/>
        <w:jc w:val="both"/>
        <w:rPr>
          <w:rFonts w:ascii="Arial" w:hAnsi="Arial" w:cs="Arial"/>
          <w:b/>
          <w:bCs/>
          <w:i/>
          <w:sz w:val="22"/>
          <w:szCs w:val="22"/>
        </w:rPr>
      </w:pPr>
      <w:r>
        <w:rPr>
          <w:rFonts w:ascii="Arial" w:hAnsi="Arial" w:cs="Arial"/>
          <w:b/>
          <w:bCs/>
          <w:i/>
          <w:sz w:val="22"/>
          <w:szCs w:val="22"/>
        </w:rPr>
        <w:t>d</w:t>
      </w:r>
      <w:r w:rsidR="00C06B15" w:rsidRPr="00C06B15">
        <w:rPr>
          <w:rFonts w:ascii="Arial" w:hAnsi="Arial" w:cs="Arial"/>
          <w:b/>
          <w:bCs/>
          <w:i/>
          <w:sz w:val="22"/>
          <w:szCs w:val="22"/>
        </w:rPr>
        <w:t xml:space="preserve">) </w:t>
      </w:r>
      <w:r w:rsidR="00C06B15">
        <w:rPr>
          <w:rFonts w:ascii="Arial" w:hAnsi="Arial" w:cs="Arial"/>
          <w:b/>
          <w:bCs/>
          <w:i/>
          <w:sz w:val="22"/>
          <w:szCs w:val="22"/>
        </w:rPr>
        <w:t xml:space="preserve">   </w:t>
      </w:r>
      <w:r w:rsidR="00975028" w:rsidRPr="00C06B15">
        <w:rPr>
          <w:rFonts w:ascii="Arial" w:hAnsi="Arial" w:cs="Arial"/>
          <w:b/>
          <w:bCs/>
          <w:i/>
          <w:sz w:val="22"/>
          <w:szCs w:val="22"/>
          <w:u w:val="single"/>
        </w:rPr>
        <w:t>Výkon autorského dozoru</w:t>
      </w:r>
    </w:p>
    <w:p w14:paraId="78A1D484"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14:paraId="7362B3BA" w14:textId="77777777"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14:paraId="2C95D671"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zhotovitel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14:paraId="0B5067DF"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26ADA00B" w14:textId="77777777"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Zhotovitel si ponechá pro výkon AD vlastní archivní paré projektové dokumentace.</w:t>
      </w:r>
    </w:p>
    <w:p w14:paraId="6DE18B27" w14:textId="77777777"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00A44A1D"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bezodkladně poté, kdy bude k tomu objednatelem vyzván nebo poté, kdy takovou potřebu sám zjistí.</w:t>
      </w:r>
    </w:p>
    <w:p w14:paraId="39BBE03A" w14:textId="77777777"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14:paraId="7795D28E" w14:textId="77777777"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účastnit se předání staveniště dodavateli,</w:t>
      </w:r>
    </w:p>
    <w:p w14:paraId="49BB93D0"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dohled nad realizací díla,</w:t>
      </w:r>
    </w:p>
    <w:p w14:paraId="3C2260B7"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kontrola dodržování projektové dokumentace s přihlédnutím na podmínky určené stavebním povolením, souhlasem stavebního úřadu, případně nařízením nezbytných stavebních úprav, </w:t>
      </w:r>
    </w:p>
    <w:p w14:paraId="0DE51145"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14:paraId="27D42DCE"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14:paraId="11EDF1FC"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14:paraId="70690239" w14:textId="122EE096"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posuzovat návrhy </w:t>
      </w:r>
      <w:r w:rsidR="008C7747">
        <w:rPr>
          <w:rFonts w:ascii="Arial" w:hAnsi="Arial" w:cs="Arial"/>
          <w:sz w:val="22"/>
          <w:szCs w:val="22"/>
        </w:rPr>
        <w:t>O</w:t>
      </w:r>
      <w:r w:rsidRPr="00F74F1B">
        <w:rPr>
          <w:rFonts w:ascii="Arial" w:hAnsi="Arial" w:cs="Arial"/>
          <w:sz w:val="22"/>
          <w:szCs w:val="22"/>
        </w:rPr>
        <w:t>bjednatele stavby na změny a odchylky v částech projektů zpracovávaných v rámci realizační dokumentace z pohledu dodržení technicko-ekonomických parametrů, dodržení lhůt výstavby, případně dalších údajů a ukazatelů,</w:t>
      </w:r>
    </w:p>
    <w:p w14:paraId="07872EF6"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14:paraId="6821365B"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kontrolních dnech stavby, </w:t>
      </w:r>
    </w:p>
    <w:p w14:paraId="5D2F3A97"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14:paraId="77E7A485" w14:textId="77777777" w:rsidR="00975028" w:rsidRPr="002E336C"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2E336C">
        <w:rPr>
          <w:rFonts w:ascii="Arial" w:hAnsi="Arial" w:cs="Arial"/>
          <w:sz w:val="22"/>
          <w:szCs w:val="22"/>
        </w:rPr>
        <w:t>provádění projekčních prací menšího rozsahu (doplňky a změny),</w:t>
      </w:r>
    </w:p>
    <w:p w14:paraId="0C9F7137"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14:paraId="5BC6F7DC" w14:textId="30F0D860"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r w:rsidR="000D3FCC">
        <w:rPr>
          <w:rFonts w:ascii="Arial" w:hAnsi="Arial" w:cs="Arial"/>
          <w:sz w:val="22"/>
          <w:szCs w:val="22"/>
        </w:rPr>
        <w:t xml:space="preserve">, </w:t>
      </w:r>
      <w:r w:rsidR="001F2993">
        <w:rPr>
          <w:rFonts w:ascii="Arial" w:hAnsi="Arial" w:cs="Arial"/>
          <w:sz w:val="22"/>
          <w:szCs w:val="22"/>
        </w:rPr>
        <w:t xml:space="preserve">v </w:t>
      </w:r>
      <w:r w:rsidR="000D3FCC">
        <w:rPr>
          <w:rFonts w:ascii="Arial" w:hAnsi="Arial" w:cs="Arial"/>
          <w:sz w:val="22"/>
          <w:szCs w:val="22"/>
        </w:rPr>
        <w:t xml:space="preserve">případě, že </w:t>
      </w:r>
      <w:r w:rsidR="001F2993">
        <w:rPr>
          <w:rFonts w:ascii="Arial" w:hAnsi="Arial" w:cs="Arial"/>
          <w:sz w:val="22"/>
          <w:szCs w:val="22"/>
        </w:rPr>
        <w:t xml:space="preserve">realizace </w:t>
      </w:r>
      <w:r w:rsidR="000D3FCC">
        <w:rPr>
          <w:rFonts w:ascii="Arial" w:hAnsi="Arial" w:cs="Arial"/>
          <w:sz w:val="22"/>
          <w:szCs w:val="22"/>
        </w:rPr>
        <w:t>stavb</w:t>
      </w:r>
      <w:r w:rsidR="001F2993">
        <w:rPr>
          <w:rFonts w:ascii="Arial" w:hAnsi="Arial" w:cs="Arial"/>
          <w:sz w:val="22"/>
          <w:szCs w:val="22"/>
        </w:rPr>
        <w:t>y</w:t>
      </w:r>
      <w:r w:rsidR="000D3FCC">
        <w:rPr>
          <w:rFonts w:ascii="Arial" w:hAnsi="Arial" w:cs="Arial"/>
          <w:sz w:val="22"/>
          <w:szCs w:val="22"/>
        </w:rPr>
        <w:t xml:space="preserve"> bude spolufinancována z prostředků EU,</w:t>
      </w:r>
    </w:p>
    <w:p w14:paraId="7B1FAB8E"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14:paraId="0905515D" w14:textId="77777777"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14:paraId="2C0F0A1E" w14:textId="18EF9CFC" w:rsidR="00215613" w:rsidRDefault="008017F9"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Pr>
          <w:rFonts w:ascii="Arial" w:hAnsi="Arial" w:cs="Arial"/>
          <w:sz w:val="22"/>
          <w:szCs w:val="22"/>
        </w:rPr>
        <w:t>O</w:t>
      </w:r>
      <w:r w:rsidR="00C87BC5" w:rsidRPr="00530C9C">
        <w:rPr>
          <w:rFonts w:ascii="Arial" w:hAnsi="Arial" w:cs="Arial"/>
          <w:sz w:val="22"/>
          <w:szCs w:val="22"/>
        </w:rPr>
        <w:t>bjednatel předpoklá</w:t>
      </w:r>
      <w:r w:rsidR="00215613" w:rsidRPr="00530C9C">
        <w:rPr>
          <w:rFonts w:ascii="Arial" w:hAnsi="Arial" w:cs="Arial"/>
          <w:sz w:val="22"/>
          <w:szCs w:val="22"/>
        </w:rPr>
        <w:t>d</w:t>
      </w:r>
      <w:r w:rsidR="00C87BC5" w:rsidRPr="00530C9C">
        <w:rPr>
          <w:rFonts w:ascii="Arial" w:hAnsi="Arial" w:cs="Arial"/>
          <w:sz w:val="22"/>
          <w:szCs w:val="22"/>
        </w:rPr>
        <w:t>á</w:t>
      </w:r>
      <w:r w:rsidR="00215613" w:rsidRPr="00530C9C">
        <w:rPr>
          <w:rFonts w:ascii="Arial" w:hAnsi="Arial" w:cs="Arial"/>
          <w:sz w:val="22"/>
          <w:szCs w:val="22"/>
        </w:rPr>
        <w:t xml:space="preserve"> </w:t>
      </w:r>
      <w:r w:rsidR="00C87BC5" w:rsidRPr="00530C9C">
        <w:rPr>
          <w:rFonts w:ascii="Arial" w:hAnsi="Arial" w:cs="Arial"/>
          <w:sz w:val="22"/>
          <w:szCs w:val="22"/>
        </w:rPr>
        <w:t xml:space="preserve">provedení </w:t>
      </w:r>
      <w:r w:rsidR="001D2455">
        <w:rPr>
          <w:rFonts w:ascii="Arial" w:hAnsi="Arial" w:cs="Arial"/>
          <w:sz w:val="22"/>
          <w:szCs w:val="22"/>
        </w:rPr>
        <w:t>1</w:t>
      </w:r>
      <w:r w:rsidR="00215613" w:rsidRPr="00530C9C">
        <w:rPr>
          <w:rFonts w:ascii="Arial" w:hAnsi="Arial" w:cs="Arial"/>
          <w:sz w:val="22"/>
          <w:szCs w:val="22"/>
        </w:rPr>
        <w:t>0</w:t>
      </w:r>
      <w:r w:rsidR="00EB1D6F">
        <w:rPr>
          <w:rFonts w:ascii="Arial" w:hAnsi="Arial" w:cs="Arial"/>
          <w:sz w:val="22"/>
          <w:szCs w:val="22"/>
        </w:rPr>
        <w:t xml:space="preserve"> kontrolních dnů stavby za účasti</w:t>
      </w:r>
      <w:r w:rsidR="00215613" w:rsidRPr="00530C9C">
        <w:rPr>
          <w:rFonts w:ascii="Arial" w:hAnsi="Arial" w:cs="Arial"/>
          <w:sz w:val="22"/>
          <w:szCs w:val="22"/>
        </w:rPr>
        <w:t xml:space="preserve"> AD </w:t>
      </w:r>
      <w:r w:rsidR="00C87BC5" w:rsidRPr="00530C9C">
        <w:rPr>
          <w:rFonts w:ascii="Arial" w:hAnsi="Arial" w:cs="Arial"/>
          <w:sz w:val="22"/>
          <w:szCs w:val="22"/>
        </w:rPr>
        <w:t xml:space="preserve">v uvedeném rozsahu </w:t>
      </w:r>
      <w:r w:rsidR="00C87BC5"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00C87BC5" w:rsidRPr="00530C9C">
        <w:rPr>
          <w:rFonts w:ascii="Arial" w:hAnsi="Arial" w:cs="Arial"/>
          <w:spacing w:val="6"/>
          <w:sz w:val="22"/>
          <w:szCs w:val="22"/>
        </w:rPr>
        <w:t xml:space="preserve">, </w:t>
      </w:r>
      <w:r w:rsidR="00215613" w:rsidRPr="00530C9C">
        <w:rPr>
          <w:rFonts w:ascii="Arial" w:hAnsi="Arial" w:cs="Arial"/>
          <w:spacing w:val="6"/>
          <w:sz w:val="22"/>
          <w:szCs w:val="22"/>
        </w:rPr>
        <w:t xml:space="preserve">v délce trvání jednoho </w:t>
      </w:r>
      <w:r w:rsidR="002E336C">
        <w:rPr>
          <w:rFonts w:ascii="Arial" w:hAnsi="Arial" w:cs="Arial"/>
          <w:spacing w:val="6"/>
          <w:sz w:val="22"/>
          <w:szCs w:val="22"/>
        </w:rPr>
        <w:t>kontrolního dne</w:t>
      </w:r>
      <w:r w:rsidR="00215613" w:rsidRPr="00530C9C">
        <w:rPr>
          <w:rFonts w:ascii="Arial" w:hAnsi="Arial" w:cs="Arial"/>
          <w:spacing w:val="6"/>
          <w:sz w:val="22"/>
          <w:szCs w:val="22"/>
        </w:rPr>
        <w:t xml:space="preserve"> 3 hod</w:t>
      </w:r>
      <w:r w:rsidR="00C87BC5" w:rsidRPr="00530C9C">
        <w:rPr>
          <w:rFonts w:ascii="Arial" w:hAnsi="Arial" w:cs="Arial"/>
          <w:sz w:val="22"/>
          <w:szCs w:val="22"/>
        </w:rPr>
        <w:t>.</w:t>
      </w:r>
    </w:p>
    <w:p w14:paraId="5803F69E" w14:textId="77777777" w:rsidR="00486FAF" w:rsidRDefault="00486FAF" w:rsidP="00486FAF">
      <w:pPr>
        <w:overflowPunct/>
        <w:autoSpaceDE/>
        <w:adjustRightInd/>
        <w:spacing w:line="24" w:lineRule="atLeast"/>
        <w:jc w:val="both"/>
        <w:textAlignment w:val="auto"/>
        <w:rPr>
          <w:rFonts w:ascii="Arial" w:hAnsi="Arial" w:cs="Arial"/>
          <w:sz w:val="22"/>
          <w:szCs w:val="22"/>
        </w:rPr>
      </w:pPr>
    </w:p>
    <w:p w14:paraId="2B18DD72" w14:textId="76BB384F"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F74F1B">
        <w:rPr>
          <w:rFonts w:ascii="Arial" w:hAnsi="Arial" w:cs="Arial"/>
          <w:iCs/>
          <w:sz w:val="22"/>
          <w:szCs w:val="22"/>
          <w:lang w:eastAsia="ar-SA"/>
        </w:rPr>
        <w:t xml:space="preserve">Zjistí-li autor při výkonu autorského dozoru nedodržení projektové dokumentace stavby, uvědomí bez zbytečného odkladu o této skutečnosti </w:t>
      </w:r>
      <w:r w:rsidR="008017F9">
        <w:rPr>
          <w:rFonts w:ascii="Arial" w:hAnsi="Arial" w:cs="Arial"/>
          <w:iCs/>
          <w:sz w:val="22"/>
          <w:szCs w:val="22"/>
          <w:lang w:eastAsia="ar-SA"/>
        </w:rPr>
        <w:t>O</w:t>
      </w:r>
      <w:r w:rsidRPr="00F74F1B">
        <w:rPr>
          <w:rFonts w:ascii="Arial" w:hAnsi="Arial" w:cs="Arial"/>
          <w:iCs/>
          <w:sz w:val="22"/>
          <w:szCs w:val="22"/>
          <w:lang w:eastAsia="ar-SA"/>
        </w:rPr>
        <w:t xml:space="preserve">bjednatele a </w:t>
      </w:r>
      <w:r w:rsidR="008017F9">
        <w:rPr>
          <w:rFonts w:ascii="Arial" w:hAnsi="Arial" w:cs="Arial"/>
          <w:iCs/>
          <w:sz w:val="22"/>
          <w:szCs w:val="22"/>
          <w:lang w:eastAsia="ar-SA"/>
        </w:rPr>
        <w:t>Z</w:t>
      </w:r>
      <w:r w:rsidRPr="00F74F1B">
        <w:rPr>
          <w:rFonts w:ascii="Arial" w:hAnsi="Arial" w:cs="Arial"/>
          <w:iCs/>
          <w:sz w:val="22"/>
          <w:szCs w:val="22"/>
          <w:lang w:eastAsia="ar-SA"/>
        </w:rPr>
        <w:t>hotovitele stavby. V odůvodněných případech uvede stručnou charakteristiku porušení dokumentace a tomu odpovídající důsledky.</w:t>
      </w:r>
    </w:p>
    <w:p w14:paraId="73F43447" w14:textId="226AB675"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E336C">
        <w:rPr>
          <w:rFonts w:ascii="Arial" w:hAnsi="Arial" w:cs="Arial"/>
          <w:iCs/>
          <w:spacing w:val="-4"/>
          <w:sz w:val="22"/>
          <w:szCs w:val="22"/>
          <w:lang w:eastAsia="ar-SA"/>
        </w:rPr>
        <w:t xml:space="preserve">Zhotovitel se dále zavazuje, že v rámci plnění předmětu smlouvy provede pro </w:t>
      </w:r>
      <w:r w:rsidR="008017F9">
        <w:rPr>
          <w:rFonts w:ascii="Arial" w:hAnsi="Arial" w:cs="Arial"/>
          <w:iCs/>
          <w:spacing w:val="-4"/>
          <w:sz w:val="22"/>
          <w:szCs w:val="22"/>
          <w:lang w:eastAsia="ar-SA"/>
        </w:rPr>
        <w:t>O</w:t>
      </w:r>
      <w:r w:rsidRPr="002E336C">
        <w:rPr>
          <w:rFonts w:ascii="Arial" w:hAnsi="Arial" w:cs="Arial"/>
          <w:iCs/>
          <w:spacing w:val="-4"/>
          <w:sz w:val="22"/>
          <w:szCs w:val="22"/>
          <w:lang w:eastAsia="ar-SA"/>
        </w:rPr>
        <w:t>bjednatele za úhradu</w:t>
      </w:r>
      <w:r w:rsidRPr="002E336C">
        <w:rPr>
          <w:rFonts w:ascii="Arial" w:hAnsi="Arial" w:cs="Arial"/>
          <w:iCs/>
          <w:sz w:val="22"/>
          <w:szCs w:val="22"/>
          <w:lang w:eastAsia="ar-SA"/>
        </w:rPr>
        <w:t xml:space="preserve"> </w:t>
      </w:r>
      <w:r w:rsidRPr="002E336C">
        <w:rPr>
          <w:rFonts w:ascii="Arial" w:hAnsi="Arial" w:cs="Arial"/>
          <w:iCs/>
          <w:spacing w:val="-2"/>
          <w:sz w:val="22"/>
          <w:szCs w:val="22"/>
          <w:lang w:eastAsia="ar-SA"/>
        </w:rPr>
        <w:t>případně požadované vícepráce (přepracování nebo doplňky projektu, změny objekto</w:t>
      </w:r>
      <w:r w:rsidR="00BE69C1" w:rsidRPr="002E336C">
        <w:rPr>
          <w:rFonts w:ascii="Arial" w:hAnsi="Arial" w:cs="Arial"/>
          <w:iCs/>
          <w:spacing w:val="-2"/>
          <w:sz w:val="22"/>
          <w:szCs w:val="22"/>
          <w:lang w:eastAsia="ar-SA"/>
        </w:rPr>
        <w:t>vé skladby</w:t>
      </w:r>
      <w:r w:rsidR="00BE69C1" w:rsidRPr="002E336C">
        <w:rPr>
          <w:rFonts w:ascii="Arial" w:hAnsi="Arial" w:cs="Arial"/>
          <w:iCs/>
          <w:sz w:val="22"/>
          <w:szCs w:val="22"/>
          <w:lang w:eastAsia="ar-SA"/>
        </w:rPr>
        <w:t xml:space="preserve">, </w:t>
      </w:r>
      <w:r w:rsidR="00BE69C1" w:rsidRPr="002E336C">
        <w:rPr>
          <w:rFonts w:ascii="Arial" w:hAnsi="Arial" w:cs="Arial"/>
          <w:iCs/>
          <w:spacing w:val="-2"/>
          <w:sz w:val="22"/>
          <w:szCs w:val="22"/>
          <w:lang w:eastAsia="ar-SA"/>
        </w:rPr>
        <w:t>apod.)</w:t>
      </w:r>
      <w:r w:rsidRPr="002E336C">
        <w:rPr>
          <w:rFonts w:ascii="Arial" w:hAnsi="Arial" w:cs="Arial"/>
          <w:iCs/>
          <w:spacing w:val="-2"/>
          <w:sz w:val="22"/>
          <w:szCs w:val="22"/>
          <w:lang w:eastAsia="ar-SA"/>
        </w:rPr>
        <w:t xml:space="preserve"> související s realizací stavby v požadovaných termínech. Rozsah, termín a cena víceprací</w:t>
      </w:r>
      <w:r w:rsidRPr="002E336C">
        <w:rPr>
          <w:rFonts w:ascii="Arial" w:hAnsi="Arial" w:cs="Arial"/>
          <w:iCs/>
          <w:sz w:val="22"/>
          <w:szCs w:val="22"/>
          <w:lang w:eastAsia="ar-SA"/>
        </w:rPr>
        <w:t xml:space="preserve"> bude stanovena v dodatku k této smlouvě.</w:t>
      </w:r>
    </w:p>
    <w:p w14:paraId="7A868E23"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iCs/>
          <w:sz w:val="22"/>
          <w:szCs w:val="22"/>
          <w:lang w:eastAsia="ar-SA"/>
        </w:rPr>
      </w:pPr>
    </w:p>
    <w:p w14:paraId="1707C8C8" w14:textId="13577705"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 xml:space="preserve">Provede-li </w:t>
      </w:r>
      <w:r w:rsidR="008017F9">
        <w:rPr>
          <w:rFonts w:ascii="Arial" w:hAnsi="Arial" w:cs="Arial"/>
          <w:sz w:val="22"/>
          <w:szCs w:val="22"/>
          <w:lang w:eastAsia="ar-SA"/>
        </w:rPr>
        <w:t>Z</w:t>
      </w:r>
      <w:r w:rsidRPr="00F74F1B">
        <w:rPr>
          <w:rFonts w:ascii="Arial" w:hAnsi="Arial" w:cs="Arial"/>
          <w:sz w:val="22"/>
          <w:szCs w:val="22"/>
          <w:lang w:eastAsia="ar-SA"/>
        </w:rPr>
        <w:t xml:space="preserve">hotovitel, v rámci výkonu autorského dozoru,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provede </w:t>
      </w:r>
      <w:r w:rsidR="008017F9">
        <w:rPr>
          <w:rFonts w:ascii="Arial" w:hAnsi="Arial" w:cs="Arial"/>
          <w:sz w:val="22"/>
          <w:szCs w:val="22"/>
          <w:lang w:eastAsia="ar-SA"/>
        </w:rPr>
        <w:t>Z</w:t>
      </w:r>
      <w:r w:rsidRPr="00F74F1B">
        <w:rPr>
          <w:rFonts w:ascii="Arial" w:hAnsi="Arial" w:cs="Arial"/>
          <w:sz w:val="22"/>
          <w:szCs w:val="22"/>
          <w:lang w:eastAsia="ar-SA"/>
        </w:rPr>
        <w:t>hotovitel, jako autor projektové dokumentace, tyto práce bezplatně a ponese i veškeré náklady s tím spojené.</w:t>
      </w:r>
    </w:p>
    <w:p w14:paraId="20AE6212"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p>
    <w:p w14:paraId="5CF515F8" w14:textId="43733B59"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t xml:space="preserve">AD bude vykonáván na vyžádání ze strany </w:t>
      </w:r>
      <w:r w:rsidR="008017F9">
        <w:rPr>
          <w:rFonts w:ascii="Arial" w:hAnsi="Arial" w:cs="Arial"/>
          <w:spacing w:val="-2"/>
          <w:sz w:val="22"/>
          <w:szCs w:val="22"/>
          <w:lang w:eastAsia="ar-SA"/>
        </w:rPr>
        <w:t>O</w:t>
      </w:r>
      <w:r w:rsidRPr="003E535E">
        <w:rPr>
          <w:rFonts w:ascii="Arial" w:hAnsi="Arial" w:cs="Arial"/>
          <w:spacing w:val="-2"/>
          <w:sz w:val="22"/>
          <w:szCs w:val="22"/>
          <w:lang w:eastAsia="ar-SA"/>
        </w:rPr>
        <w:t xml:space="preserve">bjednatele nebo </w:t>
      </w:r>
      <w:r w:rsidR="008017F9">
        <w:rPr>
          <w:rFonts w:ascii="Arial" w:hAnsi="Arial" w:cs="Arial"/>
          <w:spacing w:val="-2"/>
          <w:sz w:val="22"/>
          <w:szCs w:val="22"/>
          <w:lang w:eastAsia="ar-SA"/>
        </w:rPr>
        <w:t>Z</w:t>
      </w:r>
      <w:r w:rsidRPr="003E535E">
        <w:rPr>
          <w:rFonts w:ascii="Arial" w:hAnsi="Arial" w:cs="Arial"/>
          <w:spacing w:val="-2"/>
          <w:sz w:val="22"/>
          <w:szCs w:val="22"/>
          <w:lang w:eastAsia="ar-SA"/>
        </w:rPr>
        <w:t>hotovitele</w:t>
      </w:r>
      <w:r w:rsidR="008017F9">
        <w:rPr>
          <w:rFonts w:ascii="Arial" w:hAnsi="Arial" w:cs="Arial"/>
          <w:spacing w:val="-2"/>
          <w:sz w:val="22"/>
          <w:szCs w:val="22"/>
          <w:lang w:eastAsia="ar-SA"/>
        </w:rPr>
        <w:t xml:space="preserve"> stavby</w:t>
      </w:r>
      <w:r w:rsidRPr="003E535E">
        <w:rPr>
          <w:rFonts w:ascii="Arial" w:hAnsi="Arial" w:cs="Arial"/>
          <w:spacing w:val="-2"/>
          <w:sz w:val="22"/>
          <w:szCs w:val="22"/>
          <w:lang w:eastAsia="ar-SA"/>
        </w:rPr>
        <w:t>. Předmět, termín a místo</w:t>
      </w:r>
      <w:r w:rsidRPr="00F74F1B">
        <w:rPr>
          <w:rFonts w:ascii="Arial" w:hAnsi="Arial" w:cs="Arial"/>
          <w:sz w:val="22"/>
          <w:szCs w:val="22"/>
          <w:lang w:eastAsia="ar-SA"/>
        </w:rPr>
        <w:t xml:space="preserve"> výkonu AD budou dohodnuty vždy individuálně při každé výzvě </w:t>
      </w:r>
      <w:r w:rsidR="008017F9">
        <w:rPr>
          <w:rFonts w:ascii="Arial" w:hAnsi="Arial" w:cs="Arial"/>
          <w:sz w:val="22"/>
          <w:szCs w:val="22"/>
          <w:lang w:eastAsia="ar-SA"/>
        </w:rPr>
        <w:t>O</w:t>
      </w:r>
      <w:r w:rsidRPr="00F74F1B">
        <w:rPr>
          <w:rFonts w:ascii="Arial" w:hAnsi="Arial" w:cs="Arial"/>
          <w:sz w:val="22"/>
          <w:szCs w:val="22"/>
          <w:lang w:eastAsia="ar-SA"/>
        </w:rPr>
        <w:t xml:space="preserve">bjednatele nebo </w:t>
      </w:r>
      <w:r w:rsidR="008017F9">
        <w:rPr>
          <w:rFonts w:ascii="Arial" w:hAnsi="Arial" w:cs="Arial"/>
          <w:sz w:val="22"/>
          <w:szCs w:val="22"/>
          <w:lang w:eastAsia="ar-SA"/>
        </w:rPr>
        <w:t>Z</w:t>
      </w:r>
      <w:r w:rsidRPr="00F74F1B">
        <w:rPr>
          <w:rFonts w:ascii="Arial" w:hAnsi="Arial" w:cs="Arial"/>
          <w:sz w:val="22"/>
          <w:szCs w:val="22"/>
          <w:lang w:eastAsia="ar-SA"/>
        </w:rPr>
        <w:t>hotovitele</w:t>
      </w:r>
      <w:r w:rsidR="008017F9">
        <w:rPr>
          <w:rFonts w:ascii="Arial" w:hAnsi="Arial" w:cs="Arial"/>
          <w:sz w:val="22"/>
          <w:szCs w:val="22"/>
          <w:lang w:eastAsia="ar-SA"/>
        </w:rPr>
        <w:t xml:space="preserve"> stavby</w:t>
      </w:r>
      <w:r w:rsidRPr="00F74F1B">
        <w:rPr>
          <w:rFonts w:ascii="Arial" w:hAnsi="Arial" w:cs="Arial"/>
          <w:sz w:val="22"/>
          <w:szCs w:val="22"/>
          <w:lang w:eastAsia="ar-SA"/>
        </w:rPr>
        <w:t>.</w:t>
      </w:r>
    </w:p>
    <w:p w14:paraId="4158A53C" w14:textId="77777777" w:rsidR="006313B3" w:rsidRPr="001C664A" w:rsidRDefault="006313B3" w:rsidP="00F34E8A">
      <w:pPr>
        <w:pStyle w:val="Bntext3"/>
        <w:spacing w:line="264" w:lineRule="auto"/>
        <w:ind w:left="0"/>
        <w:rPr>
          <w:szCs w:val="22"/>
        </w:rPr>
      </w:pPr>
    </w:p>
    <w:p w14:paraId="00C7B5FC"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Pr="00265044">
        <w:rPr>
          <w:rFonts w:ascii="Arial" w:hAnsi="Arial" w:cs="Arial"/>
          <w:bCs/>
          <w:spacing w:val="-4"/>
          <w:sz w:val="22"/>
          <w:szCs w:val="22"/>
        </w:rPr>
        <w:t xml:space="preserve"> je povinen v průběhu územních a stavebních řízení poskytnout maximální součinnost</w:t>
      </w:r>
      <w:r w:rsidRPr="00F74F1B">
        <w:rPr>
          <w:rFonts w:ascii="Arial" w:hAnsi="Arial" w:cs="Arial"/>
          <w:bCs/>
          <w:sz w:val="22"/>
          <w:szCs w:val="22"/>
        </w:rPr>
        <w:t xml:space="preserve"> a řádně spolupracovat s příslušnými stavebními úřady. </w:t>
      </w:r>
    </w:p>
    <w:p w14:paraId="089D2718"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lastRenderedPageBreak/>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14:paraId="0FF16D15"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14:paraId="3BF287CC"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Dílo v rozsahu,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14:paraId="6250720A"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Dílo nebo jeho část pouze následujícím subjektům:</w:t>
      </w:r>
    </w:p>
    <w:p w14:paraId="4333D262"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14:paraId="361AD0E5"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Díla dotýkají a o předání kopie</w:t>
      </w:r>
      <w:r>
        <w:rPr>
          <w:rFonts w:ascii="Arial" w:hAnsi="Arial" w:cs="Arial"/>
          <w:sz w:val="22"/>
          <w:szCs w:val="22"/>
          <w:lang w:eastAsia="ar-SA"/>
        </w:rPr>
        <w:t xml:space="preserve"> Díla nebo jeho části </w:t>
      </w:r>
      <w:r w:rsidR="006832D3">
        <w:rPr>
          <w:rFonts w:ascii="Arial" w:hAnsi="Arial" w:cs="Arial"/>
          <w:sz w:val="22"/>
          <w:szCs w:val="22"/>
          <w:lang w:eastAsia="ar-SA"/>
        </w:rPr>
        <w:t>požádají</w:t>
      </w:r>
    </w:p>
    <w:p w14:paraId="3DCCAC1F" w14:textId="77777777" w:rsidR="00F37851" w:rsidRPr="00F74F1B"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t>j</w:t>
      </w:r>
      <w:r w:rsidR="00F37851" w:rsidRPr="00265044">
        <w:rPr>
          <w:rFonts w:ascii="Arial" w:hAnsi="Arial" w:cs="Arial"/>
          <w:spacing w:val="-4"/>
          <w:sz w:val="22"/>
          <w:szCs w:val="22"/>
          <w:lang w:eastAsia="ar-SA"/>
        </w:rPr>
        <w:t>iným subjektům je oprávněn poskytnout kopii Díla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14:paraId="6FF3ED50" w14:textId="77777777" w:rsidR="002129F3" w:rsidRPr="00CD5C60" w:rsidRDefault="00F37851" w:rsidP="00CD5C60">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Díla, jeho rozsahu a termínu dokončení Díla,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Díla, doby plnění a ceny za Dílo.</w:t>
      </w:r>
    </w:p>
    <w:p w14:paraId="7BE3FDE9" w14:textId="77777777" w:rsidR="007174F6" w:rsidRPr="00DC17CE" w:rsidRDefault="007174F6" w:rsidP="00071177">
      <w:pPr>
        <w:pStyle w:val="Zkladntextodsazen"/>
        <w:spacing w:before="240" w:line="264" w:lineRule="auto"/>
        <w:jc w:val="center"/>
        <w:outlineLvl w:val="0"/>
        <w:rPr>
          <w:b/>
          <w:color w:val="auto"/>
          <w:sz w:val="4"/>
          <w:szCs w:val="4"/>
        </w:rPr>
      </w:pPr>
    </w:p>
    <w:p w14:paraId="7490CA8E" w14:textId="77777777" w:rsidR="00C4146A" w:rsidRDefault="00C4146A" w:rsidP="00071177">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14:paraId="71B78D9D" w14:textId="77777777" w:rsidR="00A0233B" w:rsidRPr="009A4725" w:rsidRDefault="00A0233B" w:rsidP="00071177">
      <w:pPr>
        <w:pStyle w:val="Zkladntextodsazen"/>
        <w:spacing w:before="240" w:line="264" w:lineRule="auto"/>
        <w:jc w:val="center"/>
        <w:outlineLvl w:val="0"/>
        <w:rPr>
          <w:b/>
          <w:color w:val="auto"/>
          <w:sz w:val="2"/>
          <w:szCs w:val="2"/>
        </w:rPr>
      </w:pPr>
    </w:p>
    <w:p w14:paraId="29C0ACC2" w14:textId="77777777"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dokončit a předat dílo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14:paraId="5FB05788" w14:textId="77777777" w:rsidR="00C4146A" w:rsidRPr="001C664A" w:rsidRDefault="00C4146A" w:rsidP="00F34E8A">
      <w:pPr>
        <w:pStyle w:val="Bntext2"/>
        <w:spacing w:line="264" w:lineRule="auto"/>
        <w:rPr>
          <w:lang w:val="pl-PL"/>
        </w:rPr>
      </w:pPr>
    </w:p>
    <w:p w14:paraId="0B1ADA12" w14:textId="77777777" w:rsidR="00672155" w:rsidRPr="001A69C7" w:rsidRDefault="00672155" w:rsidP="00672155">
      <w:pPr>
        <w:ind w:left="5670" w:hanging="5670"/>
        <w:jc w:val="both"/>
        <w:rPr>
          <w:rFonts w:ascii="Arial" w:hAnsi="Arial" w:cs="Arial"/>
          <w:sz w:val="22"/>
          <w:szCs w:val="22"/>
        </w:rPr>
      </w:pPr>
      <w:r w:rsidRPr="00F74F1B">
        <w:rPr>
          <w:rFonts w:ascii="Arial" w:hAnsi="Arial" w:cs="Arial"/>
          <w:sz w:val="22"/>
          <w:szCs w:val="22"/>
        </w:rPr>
        <w:t>Zahájení:</w:t>
      </w:r>
      <w:r>
        <w:rPr>
          <w:rFonts w:ascii="Arial" w:hAnsi="Arial" w:cs="Arial"/>
          <w:sz w:val="22"/>
          <w:szCs w:val="22"/>
        </w:rPr>
        <w:tab/>
      </w:r>
      <w:r w:rsidRPr="001A69C7">
        <w:rPr>
          <w:rFonts w:ascii="Arial" w:hAnsi="Arial" w:cs="Arial"/>
          <w:spacing w:val="-6"/>
          <w:sz w:val="22"/>
          <w:szCs w:val="22"/>
        </w:rPr>
        <w:t xml:space="preserve">po podpisu smlouvy - předpoklad </w:t>
      </w:r>
      <w:r w:rsidR="00275614">
        <w:rPr>
          <w:rFonts w:ascii="Arial" w:hAnsi="Arial" w:cs="Arial"/>
          <w:spacing w:val="-6"/>
          <w:sz w:val="22"/>
          <w:szCs w:val="22"/>
        </w:rPr>
        <w:t xml:space="preserve">srpen </w:t>
      </w:r>
      <w:r w:rsidRPr="001A69C7">
        <w:rPr>
          <w:rFonts w:ascii="Arial" w:hAnsi="Arial" w:cs="Arial"/>
          <w:spacing w:val="-6"/>
          <w:sz w:val="22"/>
          <w:szCs w:val="22"/>
        </w:rPr>
        <w:t>2019</w:t>
      </w:r>
    </w:p>
    <w:p w14:paraId="202C99F7" w14:textId="77777777" w:rsidR="00672155" w:rsidRPr="00020AC6" w:rsidRDefault="00672155" w:rsidP="00672155">
      <w:pPr>
        <w:tabs>
          <w:tab w:val="num" w:pos="-1560"/>
        </w:tabs>
        <w:jc w:val="both"/>
        <w:rPr>
          <w:rFonts w:ascii="Arial" w:hAnsi="Arial" w:cs="Arial"/>
          <w:sz w:val="22"/>
          <w:szCs w:val="22"/>
          <w:lang w:val="pl-PL"/>
        </w:rPr>
      </w:pPr>
    </w:p>
    <w:p w14:paraId="6A1B5FC3" w14:textId="7379311F"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Vypracování </w:t>
      </w:r>
      <w:r>
        <w:rPr>
          <w:rFonts w:ascii="Arial" w:hAnsi="Arial" w:cs="Arial"/>
          <w:sz w:val="22"/>
          <w:szCs w:val="22"/>
          <w:lang w:val="pl-PL"/>
        </w:rPr>
        <w:t xml:space="preserve">DSP </w:t>
      </w:r>
      <w:r w:rsidRPr="00020AC6">
        <w:rPr>
          <w:rFonts w:ascii="Arial" w:hAnsi="Arial" w:cs="Arial"/>
          <w:sz w:val="22"/>
          <w:szCs w:val="22"/>
          <w:lang w:val="pl-PL"/>
        </w:rPr>
        <w:t>dle odst. 2.1. písm. a)</w:t>
      </w:r>
      <w:r w:rsidRPr="00020AC6">
        <w:rPr>
          <w:rFonts w:ascii="Arial" w:hAnsi="Arial" w:cs="Arial"/>
          <w:sz w:val="22"/>
          <w:szCs w:val="22"/>
          <w:lang w:val="pl-PL"/>
        </w:rPr>
        <w:tab/>
      </w:r>
    </w:p>
    <w:p w14:paraId="37359D2C" w14:textId="77777777" w:rsidR="00672155" w:rsidRPr="00020AC6" w:rsidRDefault="00672155" w:rsidP="00672155">
      <w:pPr>
        <w:tabs>
          <w:tab w:val="num" w:pos="-1560"/>
        </w:tabs>
        <w:ind w:left="5670" w:hanging="5670"/>
        <w:jc w:val="both"/>
        <w:rPr>
          <w:rFonts w:ascii="Arial" w:hAnsi="Arial" w:cs="Arial"/>
          <w:sz w:val="22"/>
          <w:szCs w:val="22"/>
          <w:lang w:val="pl-PL"/>
        </w:rPr>
      </w:pPr>
    </w:p>
    <w:p w14:paraId="1EDB78F4" w14:textId="77777777"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ab/>
      </w:r>
      <w:r w:rsidRPr="001A69C7">
        <w:rPr>
          <w:rFonts w:ascii="Arial" w:hAnsi="Arial" w:cs="Arial"/>
          <w:sz w:val="22"/>
          <w:szCs w:val="22"/>
          <w:lang w:val="pl-PL"/>
        </w:rPr>
        <w:t xml:space="preserve">do </w:t>
      </w:r>
      <w:r w:rsidR="00B5287D" w:rsidRPr="001A69C7">
        <w:rPr>
          <w:rFonts w:ascii="Arial" w:hAnsi="Arial" w:cs="Arial"/>
          <w:sz w:val="22"/>
          <w:szCs w:val="22"/>
          <w:lang w:val="pl-PL"/>
        </w:rPr>
        <w:t>5</w:t>
      </w:r>
      <w:r w:rsidR="00B04300" w:rsidRPr="001A69C7">
        <w:rPr>
          <w:rFonts w:ascii="Arial" w:hAnsi="Arial" w:cs="Arial"/>
          <w:sz w:val="22"/>
          <w:szCs w:val="22"/>
          <w:lang w:val="pl-PL"/>
        </w:rPr>
        <w:t xml:space="preserve"> měsíců </w:t>
      </w:r>
      <w:r w:rsidRPr="001A69C7">
        <w:rPr>
          <w:rFonts w:ascii="Arial" w:hAnsi="Arial" w:cs="Arial"/>
          <w:sz w:val="22"/>
          <w:szCs w:val="22"/>
          <w:lang w:val="pl-PL"/>
        </w:rPr>
        <w:t>od podpisu smlouvy</w:t>
      </w:r>
      <w:r w:rsidR="00AF2D95" w:rsidRPr="001A69C7">
        <w:rPr>
          <w:rFonts w:ascii="Arial" w:hAnsi="Arial" w:cs="Arial"/>
          <w:sz w:val="22"/>
          <w:szCs w:val="22"/>
          <w:lang w:val="pl-PL"/>
        </w:rPr>
        <w:t xml:space="preserve"> – předpoklad </w:t>
      </w:r>
      <w:r w:rsidR="00275614">
        <w:rPr>
          <w:rFonts w:ascii="Arial" w:hAnsi="Arial" w:cs="Arial"/>
          <w:sz w:val="22"/>
          <w:szCs w:val="22"/>
          <w:lang w:val="pl-PL"/>
        </w:rPr>
        <w:t>prosinec</w:t>
      </w:r>
      <w:r w:rsidR="00B5287D" w:rsidRPr="001A69C7">
        <w:rPr>
          <w:rFonts w:ascii="Arial" w:hAnsi="Arial" w:cs="Arial"/>
          <w:sz w:val="22"/>
          <w:szCs w:val="22"/>
          <w:lang w:val="pl-PL"/>
        </w:rPr>
        <w:t xml:space="preserve"> </w:t>
      </w:r>
      <w:r w:rsidR="00AF2D95" w:rsidRPr="001A69C7">
        <w:rPr>
          <w:rFonts w:ascii="Arial" w:hAnsi="Arial" w:cs="Arial"/>
          <w:sz w:val="22"/>
          <w:szCs w:val="22"/>
          <w:lang w:val="pl-PL"/>
        </w:rPr>
        <w:t xml:space="preserve"> 20</w:t>
      </w:r>
      <w:r w:rsidR="00B04300" w:rsidRPr="001A69C7">
        <w:rPr>
          <w:rFonts w:ascii="Arial" w:hAnsi="Arial" w:cs="Arial"/>
          <w:sz w:val="22"/>
          <w:szCs w:val="22"/>
          <w:lang w:val="pl-PL"/>
        </w:rPr>
        <w:t>19</w:t>
      </w:r>
      <w:r w:rsidRPr="001A69C7">
        <w:rPr>
          <w:rFonts w:ascii="Arial" w:hAnsi="Arial" w:cs="Arial"/>
          <w:sz w:val="22"/>
          <w:szCs w:val="22"/>
          <w:lang w:val="pl-PL"/>
        </w:rPr>
        <w:tab/>
      </w:r>
      <w:r w:rsidRPr="001A69C7">
        <w:rPr>
          <w:rFonts w:ascii="Arial" w:hAnsi="Arial" w:cs="Arial"/>
          <w:sz w:val="22"/>
          <w:szCs w:val="22"/>
          <w:lang w:val="pl-PL"/>
        </w:rPr>
        <w:tab/>
      </w:r>
      <w:r w:rsidRPr="00020AC6">
        <w:rPr>
          <w:rFonts w:ascii="Arial" w:hAnsi="Arial" w:cs="Arial"/>
          <w:sz w:val="22"/>
          <w:szCs w:val="22"/>
          <w:lang w:val="pl-PL"/>
        </w:rPr>
        <w:tab/>
        <w:t xml:space="preserve">   </w:t>
      </w:r>
    </w:p>
    <w:p w14:paraId="64BBE58E" w14:textId="77777777" w:rsidR="00305C1A"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 </w:t>
      </w:r>
    </w:p>
    <w:p w14:paraId="17626C47" w14:textId="02F304C9" w:rsidR="00305C1A"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Zajištění </w:t>
      </w:r>
      <w:r w:rsidR="00305C1A">
        <w:rPr>
          <w:rFonts w:ascii="Arial" w:hAnsi="Arial" w:cs="Arial"/>
          <w:sz w:val="22"/>
          <w:szCs w:val="22"/>
          <w:lang w:val="pl-PL"/>
        </w:rPr>
        <w:t>pravomocného stavebního</w:t>
      </w:r>
      <w:r w:rsidRPr="00020AC6">
        <w:rPr>
          <w:rFonts w:ascii="Arial" w:hAnsi="Arial" w:cs="Arial"/>
          <w:sz w:val="22"/>
          <w:szCs w:val="22"/>
          <w:lang w:val="pl-PL"/>
        </w:rPr>
        <w:t xml:space="preserve"> povolení dle odst. 2.1. písm. b)    </w:t>
      </w:r>
      <w:r w:rsidR="004A4DDB">
        <w:rPr>
          <w:rFonts w:ascii="Arial" w:hAnsi="Arial" w:cs="Arial"/>
          <w:sz w:val="22"/>
          <w:szCs w:val="22"/>
          <w:lang w:val="pl-PL"/>
        </w:rPr>
        <w:t xml:space="preserve"> </w:t>
      </w:r>
    </w:p>
    <w:p w14:paraId="35E0A4A7" w14:textId="0CB7CC83" w:rsidR="00672155" w:rsidRPr="001A69C7" w:rsidRDefault="00305C1A" w:rsidP="00CD5C60">
      <w:pPr>
        <w:tabs>
          <w:tab w:val="num" w:pos="-1560"/>
        </w:tabs>
        <w:ind w:left="5670" w:hanging="5670"/>
        <w:jc w:val="both"/>
        <w:rPr>
          <w:rFonts w:ascii="Arial" w:hAnsi="Arial" w:cs="Arial"/>
          <w:sz w:val="22"/>
          <w:szCs w:val="22"/>
          <w:lang w:val="pl-PL"/>
        </w:rPr>
      </w:pPr>
      <w:r>
        <w:rPr>
          <w:rFonts w:ascii="Arial" w:hAnsi="Arial" w:cs="Arial"/>
          <w:sz w:val="22"/>
          <w:szCs w:val="22"/>
          <w:lang w:val="pl-PL"/>
        </w:rPr>
        <w:tab/>
      </w:r>
      <w:r w:rsidR="00672155" w:rsidRPr="001A69C7">
        <w:rPr>
          <w:rFonts w:ascii="Arial" w:hAnsi="Arial" w:cs="Arial"/>
          <w:spacing w:val="-6"/>
          <w:sz w:val="22"/>
          <w:szCs w:val="22"/>
          <w:lang w:val="pl-PL"/>
        </w:rPr>
        <w:t xml:space="preserve">do </w:t>
      </w:r>
      <w:r w:rsidR="0047214F">
        <w:rPr>
          <w:rFonts w:ascii="Arial" w:hAnsi="Arial" w:cs="Arial"/>
          <w:spacing w:val="-6"/>
          <w:sz w:val="22"/>
          <w:szCs w:val="22"/>
          <w:lang w:val="pl-PL"/>
        </w:rPr>
        <w:t>4</w:t>
      </w:r>
      <w:r w:rsidR="0047214F" w:rsidRPr="001A69C7">
        <w:rPr>
          <w:rFonts w:ascii="Arial" w:hAnsi="Arial" w:cs="Arial"/>
          <w:spacing w:val="-6"/>
          <w:sz w:val="22"/>
          <w:szCs w:val="22"/>
          <w:lang w:val="pl-PL"/>
        </w:rPr>
        <w:t xml:space="preserve"> </w:t>
      </w:r>
      <w:r w:rsidR="00672155" w:rsidRPr="001A69C7">
        <w:rPr>
          <w:rFonts w:ascii="Arial" w:hAnsi="Arial" w:cs="Arial"/>
          <w:spacing w:val="-6"/>
          <w:sz w:val="22"/>
          <w:szCs w:val="22"/>
          <w:lang w:val="pl-PL"/>
        </w:rPr>
        <w:t>měsíců od vypracování DSP</w:t>
      </w:r>
      <w:r w:rsidR="00CD5C60">
        <w:rPr>
          <w:rFonts w:ascii="Arial" w:hAnsi="Arial" w:cs="Arial"/>
          <w:spacing w:val="-6"/>
          <w:sz w:val="22"/>
          <w:szCs w:val="22"/>
          <w:lang w:val="pl-PL"/>
        </w:rPr>
        <w:t xml:space="preserve"> - </w:t>
      </w:r>
      <w:r w:rsidR="00AF2D95" w:rsidRPr="001A69C7">
        <w:rPr>
          <w:rFonts w:ascii="Arial" w:hAnsi="Arial" w:cs="Arial"/>
          <w:spacing w:val="-6"/>
          <w:sz w:val="22"/>
          <w:szCs w:val="22"/>
          <w:lang w:val="pl-PL"/>
        </w:rPr>
        <w:t xml:space="preserve"> předpoklad </w:t>
      </w:r>
      <w:r w:rsidR="0047214F">
        <w:rPr>
          <w:rFonts w:ascii="Arial" w:hAnsi="Arial" w:cs="Arial"/>
          <w:spacing w:val="-6"/>
          <w:sz w:val="22"/>
          <w:szCs w:val="22"/>
          <w:lang w:val="pl-PL"/>
        </w:rPr>
        <w:t>duben</w:t>
      </w:r>
      <w:r w:rsidR="0047214F" w:rsidRPr="001A69C7">
        <w:rPr>
          <w:rFonts w:ascii="Arial" w:hAnsi="Arial" w:cs="Arial"/>
          <w:spacing w:val="-6"/>
          <w:sz w:val="22"/>
          <w:szCs w:val="22"/>
          <w:lang w:val="pl-PL"/>
        </w:rPr>
        <w:t xml:space="preserve"> </w:t>
      </w:r>
      <w:r w:rsidR="00AF2D95" w:rsidRPr="001A69C7">
        <w:rPr>
          <w:rFonts w:ascii="Arial" w:hAnsi="Arial" w:cs="Arial"/>
          <w:spacing w:val="-6"/>
          <w:sz w:val="22"/>
          <w:szCs w:val="22"/>
          <w:lang w:val="pl-PL"/>
        </w:rPr>
        <w:t>2020</w:t>
      </w:r>
    </w:p>
    <w:p w14:paraId="061971BD" w14:textId="77777777" w:rsidR="00672155" w:rsidRPr="00020AC6" w:rsidRDefault="00672155" w:rsidP="00672155">
      <w:pPr>
        <w:tabs>
          <w:tab w:val="num" w:pos="-1560"/>
        </w:tabs>
        <w:ind w:left="5670" w:hanging="5670"/>
        <w:jc w:val="both"/>
        <w:rPr>
          <w:rFonts w:ascii="Arial" w:hAnsi="Arial" w:cs="Arial"/>
          <w:sz w:val="22"/>
          <w:szCs w:val="22"/>
          <w:lang w:val="pl-PL"/>
        </w:rPr>
      </w:pPr>
    </w:p>
    <w:p w14:paraId="192D15B0" w14:textId="362B39B7" w:rsidR="00672155" w:rsidRPr="00CD5C60" w:rsidRDefault="00672155" w:rsidP="001B0164">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Vypracování PDPS dle odst. 2.1. písm. c)</w:t>
      </w:r>
      <w:r w:rsidRPr="00020AC6">
        <w:rPr>
          <w:rFonts w:ascii="Arial" w:hAnsi="Arial" w:cs="Arial"/>
          <w:sz w:val="22"/>
          <w:szCs w:val="22"/>
          <w:lang w:val="pl-PL"/>
        </w:rPr>
        <w:tab/>
      </w:r>
      <w:r w:rsidR="002E336C" w:rsidRPr="001A69C7">
        <w:rPr>
          <w:rFonts w:ascii="Arial" w:hAnsi="Arial" w:cs="Arial"/>
          <w:spacing w:val="-6"/>
          <w:sz w:val="22"/>
          <w:szCs w:val="22"/>
          <w:lang w:val="pl-PL"/>
        </w:rPr>
        <w:t xml:space="preserve">do </w:t>
      </w:r>
      <w:r w:rsidR="0047214F">
        <w:rPr>
          <w:rFonts w:ascii="Arial" w:hAnsi="Arial" w:cs="Arial"/>
          <w:spacing w:val="-6"/>
          <w:sz w:val="22"/>
          <w:szCs w:val="22"/>
          <w:lang w:val="pl-PL"/>
        </w:rPr>
        <w:t>2</w:t>
      </w:r>
      <w:r w:rsidR="002E336C" w:rsidRPr="001A69C7">
        <w:rPr>
          <w:rFonts w:ascii="Arial" w:hAnsi="Arial" w:cs="Arial"/>
          <w:spacing w:val="-6"/>
          <w:sz w:val="22"/>
          <w:szCs w:val="22"/>
          <w:lang w:val="pl-PL"/>
        </w:rPr>
        <w:t xml:space="preserve"> měsíců od vypracování DSP</w:t>
      </w:r>
      <w:r w:rsidR="002E336C" w:rsidRPr="00C520C0">
        <w:rPr>
          <w:rFonts w:ascii="Arial" w:hAnsi="Arial" w:cs="Arial"/>
          <w:color w:val="FF0000"/>
          <w:sz w:val="22"/>
          <w:szCs w:val="22"/>
          <w:lang w:val="pl-PL"/>
        </w:rPr>
        <w:t xml:space="preserve"> </w:t>
      </w:r>
      <w:r w:rsidR="001B0164" w:rsidRPr="00CD5C60">
        <w:rPr>
          <w:rFonts w:ascii="Arial" w:hAnsi="Arial" w:cs="Arial"/>
          <w:sz w:val="22"/>
          <w:szCs w:val="22"/>
          <w:lang w:val="pl-PL"/>
        </w:rPr>
        <w:t>-</w:t>
      </w:r>
      <w:r w:rsidR="001B0164" w:rsidRPr="00C520C0">
        <w:rPr>
          <w:rFonts w:ascii="Arial" w:hAnsi="Arial" w:cs="Arial"/>
          <w:color w:val="FF0000"/>
          <w:sz w:val="22"/>
          <w:szCs w:val="22"/>
          <w:lang w:val="pl-PL"/>
        </w:rPr>
        <w:t xml:space="preserve"> </w:t>
      </w:r>
      <w:r w:rsidR="001B0164" w:rsidRPr="00CD5C60">
        <w:rPr>
          <w:rFonts w:ascii="Arial" w:hAnsi="Arial" w:cs="Arial"/>
          <w:sz w:val="22"/>
          <w:szCs w:val="22"/>
          <w:lang w:val="pl-PL"/>
        </w:rPr>
        <w:t xml:space="preserve">předpoklad </w:t>
      </w:r>
      <w:r w:rsidR="0047214F">
        <w:rPr>
          <w:rFonts w:ascii="Arial" w:hAnsi="Arial" w:cs="Arial"/>
          <w:sz w:val="22"/>
          <w:szCs w:val="22"/>
          <w:lang w:val="pl-PL"/>
        </w:rPr>
        <w:t>únor</w:t>
      </w:r>
      <w:r w:rsidR="0047214F" w:rsidRPr="00CD5C60">
        <w:rPr>
          <w:rFonts w:ascii="Arial" w:hAnsi="Arial" w:cs="Arial"/>
          <w:sz w:val="22"/>
          <w:szCs w:val="22"/>
          <w:lang w:val="pl-PL"/>
        </w:rPr>
        <w:t xml:space="preserve"> </w:t>
      </w:r>
      <w:r w:rsidR="001B0164" w:rsidRPr="00CD5C60">
        <w:rPr>
          <w:rFonts w:ascii="Arial" w:hAnsi="Arial" w:cs="Arial"/>
          <w:sz w:val="22"/>
          <w:szCs w:val="22"/>
          <w:lang w:val="pl-PL"/>
        </w:rPr>
        <w:t>2020</w:t>
      </w:r>
    </w:p>
    <w:p w14:paraId="71A5B2FD" w14:textId="77777777" w:rsidR="00672155" w:rsidRPr="00F74F1B" w:rsidRDefault="00672155" w:rsidP="00672155">
      <w:pPr>
        <w:tabs>
          <w:tab w:val="num" w:pos="-1560"/>
        </w:tabs>
        <w:ind w:left="5670" w:hanging="5670"/>
        <w:jc w:val="both"/>
        <w:rPr>
          <w:rFonts w:ascii="Arial" w:hAnsi="Arial" w:cs="Arial"/>
          <w:sz w:val="22"/>
          <w:szCs w:val="22"/>
          <w:lang w:val="pl-PL"/>
        </w:rPr>
      </w:pP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p>
    <w:p w14:paraId="7CD07AA2" w14:textId="77777777" w:rsidR="00BF77D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F74F1B">
        <w:rPr>
          <w:rFonts w:ascii="Arial" w:hAnsi="Arial" w:cs="Arial"/>
          <w:sz w:val="22"/>
          <w:szCs w:val="22"/>
        </w:rPr>
        <w:t>Předpoklad zahájení výkonu autorského dozoru</w:t>
      </w:r>
      <w:r w:rsidR="00BF77DA">
        <w:rPr>
          <w:rFonts w:ascii="Arial" w:hAnsi="Arial" w:cs="Arial"/>
          <w:sz w:val="22"/>
          <w:szCs w:val="22"/>
        </w:rPr>
        <w:t xml:space="preserve"> dle odst. 2.1. písm. d)</w:t>
      </w:r>
    </w:p>
    <w:p w14:paraId="64FD9A40" w14:textId="77777777" w:rsidR="00672155" w:rsidRDefault="00BF77DA" w:rsidP="00BF77DA">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Pr>
          <w:rFonts w:ascii="Arial" w:hAnsi="Arial" w:cs="Arial"/>
          <w:spacing w:val="-6"/>
          <w:sz w:val="22"/>
          <w:szCs w:val="22"/>
        </w:rPr>
        <w:tab/>
      </w:r>
      <w:r w:rsidR="00672155" w:rsidRPr="007E6974">
        <w:rPr>
          <w:rFonts w:ascii="Arial" w:hAnsi="Arial" w:cs="Arial"/>
          <w:spacing w:val="-6"/>
          <w:sz w:val="22"/>
          <w:szCs w:val="22"/>
        </w:rPr>
        <w:t xml:space="preserve">do 60 měsíců od vydání </w:t>
      </w:r>
      <w:r w:rsidR="00672155" w:rsidRPr="007E6974">
        <w:rPr>
          <w:rFonts w:ascii="Arial" w:hAnsi="Arial" w:cs="Arial"/>
          <w:spacing w:val="-6"/>
          <w:sz w:val="22"/>
          <w:szCs w:val="22"/>
          <w:lang w:val="pl-PL"/>
        </w:rPr>
        <w:t>pravomocné</w:t>
      </w:r>
      <w:r w:rsidR="00672155">
        <w:rPr>
          <w:rFonts w:ascii="Arial" w:hAnsi="Arial" w:cs="Arial"/>
          <w:spacing w:val="-6"/>
          <w:sz w:val="22"/>
          <w:szCs w:val="22"/>
          <w:lang w:val="pl-PL"/>
        </w:rPr>
        <w:t>ho</w:t>
      </w:r>
      <w:r>
        <w:rPr>
          <w:rFonts w:ascii="Arial" w:hAnsi="Arial" w:cs="Arial"/>
          <w:sz w:val="22"/>
          <w:szCs w:val="22"/>
        </w:rPr>
        <w:t xml:space="preserve"> </w:t>
      </w:r>
      <w:r w:rsidR="00672155" w:rsidRPr="00F8413A">
        <w:rPr>
          <w:rFonts w:ascii="Arial" w:hAnsi="Arial" w:cs="Arial"/>
          <w:spacing w:val="-4"/>
          <w:sz w:val="22"/>
          <w:szCs w:val="22"/>
          <w:lang w:val="pl-PL"/>
        </w:rPr>
        <w:t>s</w:t>
      </w:r>
      <w:r w:rsidR="00672155">
        <w:rPr>
          <w:rFonts w:ascii="Arial" w:hAnsi="Arial" w:cs="Arial"/>
          <w:spacing w:val="-4"/>
          <w:sz w:val="22"/>
          <w:szCs w:val="22"/>
          <w:lang w:val="pl-PL"/>
        </w:rPr>
        <w:t>tavebního</w:t>
      </w:r>
      <w:r w:rsidR="00672155" w:rsidRPr="00F74F1B">
        <w:rPr>
          <w:rFonts w:ascii="Arial" w:hAnsi="Arial" w:cs="Arial"/>
          <w:sz w:val="22"/>
          <w:szCs w:val="22"/>
          <w:lang w:val="pl-PL"/>
        </w:rPr>
        <w:t xml:space="preserve"> povolení</w:t>
      </w:r>
      <w:r w:rsidR="00672155">
        <w:rPr>
          <w:rFonts w:ascii="Arial" w:hAnsi="Arial" w:cs="Arial"/>
          <w:sz w:val="22"/>
          <w:szCs w:val="22"/>
        </w:rPr>
        <w:tab/>
      </w:r>
    </w:p>
    <w:p w14:paraId="70137DC3" w14:textId="77777777" w:rsidR="00672155" w:rsidRPr="00F8413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p>
    <w:p w14:paraId="36CC8CFD" w14:textId="77777777" w:rsidR="00B520CF" w:rsidRPr="00F74F1B" w:rsidRDefault="00B520CF" w:rsidP="00C66715">
      <w:pPr>
        <w:overflowPunct/>
        <w:autoSpaceDE/>
        <w:autoSpaceDN/>
        <w:adjustRightInd/>
        <w:spacing w:line="264" w:lineRule="auto"/>
        <w:ind w:left="5670" w:hanging="5670"/>
        <w:textAlignment w:val="auto"/>
        <w:rPr>
          <w:rFonts w:ascii="Arial" w:hAnsi="Arial" w:cs="Arial"/>
          <w:sz w:val="22"/>
          <w:szCs w:val="22"/>
        </w:rPr>
      </w:pPr>
    </w:p>
    <w:p w14:paraId="60499628"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Pr>
          <w:rFonts w:ascii="Arial" w:eastAsia="MS Mincho" w:hAnsi="Arial" w:cs="Arial"/>
          <w:spacing w:val="-2"/>
          <w:sz w:val="22"/>
          <w:szCs w:val="22"/>
        </w:rPr>
        <w:lastRenderedPageBreak/>
        <w:t>3.2.</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14:paraId="02126AFB"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179EC89F"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sidRPr="002D4D0C">
        <w:rPr>
          <w:rFonts w:ascii="Arial" w:eastAsia="MS Mincho" w:hAnsi="Arial" w:cs="Arial"/>
          <w:spacing w:val="6"/>
          <w:sz w:val="22"/>
          <w:szCs w:val="22"/>
        </w:rPr>
        <w:t>3.3.</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2.1. písm. a), b), c)</w:t>
      </w:r>
      <w:r w:rsidR="000C1C95">
        <w:rPr>
          <w:rFonts w:ascii="Arial" w:hAnsi="Arial" w:cs="Arial"/>
          <w:spacing w:val="6"/>
          <w:sz w:val="22"/>
          <w:szCs w:val="22"/>
        </w:rPr>
        <w:t>,</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14:paraId="41834066" w14:textId="77777777"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634A6238" w14:textId="77777777"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14:paraId="37A6DE07"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17A08AA9" w14:textId="77777777" w:rsidR="00FC4714" w:rsidRDefault="00B520CF" w:rsidP="00FC4714">
      <w:pPr>
        <w:tabs>
          <w:tab w:val="left" w:pos="567"/>
        </w:tabs>
        <w:overflowPunct/>
        <w:autoSpaceDE/>
        <w:autoSpaceDN/>
        <w:adjustRightInd/>
        <w:spacing w:line="288" w:lineRule="auto"/>
        <w:jc w:val="both"/>
        <w:textAlignment w:val="auto"/>
        <w:rPr>
          <w:rFonts w:ascii="Arial" w:hAnsi="Arial" w:cs="Arial"/>
          <w:sz w:val="22"/>
          <w:szCs w:val="22"/>
        </w:rPr>
      </w:pPr>
      <w:r>
        <w:rPr>
          <w:rFonts w:ascii="Arial" w:hAnsi="Arial" w:cs="Arial"/>
          <w:sz w:val="22"/>
          <w:szCs w:val="22"/>
        </w:rPr>
        <w:t>3.5.</w:t>
      </w:r>
      <w:r>
        <w:rPr>
          <w:rFonts w:ascii="Arial" w:hAnsi="Arial" w:cs="Arial"/>
          <w:sz w:val="22"/>
          <w:szCs w:val="22"/>
        </w:rPr>
        <w:tab/>
        <w:t>Zhotovitel</w:t>
      </w:r>
      <w:r w:rsidRPr="00F74F1B">
        <w:rPr>
          <w:rFonts w:ascii="Arial" w:hAnsi="Arial" w:cs="Arial"/>
          <w:sz w:val="22"/>
          <w:szCs w:val="22"/>
        </w:rPr>
        <w:t xml:space="preserve"> neodpovídá za prodlení s provedením Díla způsobené zásahem třetích osob, rozhodnutím státní správy a samosprávy apod., pokud takový zásah či rozhodnutí nezavinil.</w:t>
      </w:r>
    </w:p>
    <w:p w14:paraId="04F44040" w14:textId="77777777" w:rsidR="004A4DDB" w:rsidRDefault="004A4DDB" w:rsidP="00F43CAC">
      <w:pPr>
        <w:pStyle w:val="Zkladntextodsazen"/>
        <w:spacing w:before="240" w:line="264" w:lineRule="auto"/>
        <w:jc w:val="center"/>
        <w:outlineLvl w:val="0"/>
        <w:rPr>
          <w:b/>
          <w:color w:val="auto"/>
        </w:rPr>
      </w:pPr>
    </w:p>
    <w:p w14:paraId="29519C56" w14:textId="77777777" w:rsidR="00C4146A" w:rsidRDefault="00C4146A" w:rsidP="00F43CAC">
      <w:pPr>
        <w:pStyle w:val="Zkladntextodsazen"/>
        <w:spacing w:before="240" w:line="264" w:lineRule="auto"/>
        <w:jc w:val="center"/>
        <w:outlineLvl w:val="0"/>
        <w:rPr>
          <w:b/>
          <w:color w:val="auto"/>
        </w:rPr>
      </w:pPr>
      <w:r w:rsidRPr="0054422D">
        <w:rPr>
          <w:b/>
          <w:color w:val="auto"/>
        </w:rPr>
        <w:t>Článek 4 – Cenové ujednání</w:t>
      </w:r>
    </w:p>
    <w:p w14:paraId="3AE754DA" w14:textId="77777777" w:rsidR="00FC4714" w:rsidRPr="00B47759" w:rsidRDefault="00FC4714" w:rsidP="00F43CAC">
      <w:pPr>
        <w:pStyle w:val="Zkladntextodsazen"/>
        <w:spacing w:before="240" w:line="264" w:lineRule="auto"/>
        <w:jc w:val="center"/>
        <w:outlineLvl w:val="0"/>
        <w:rPr>
          <w:b/>
          <w:color w:val="auto"/>
          <w:sz w:val="4"/>
          <w:szCs w:val="4"/>
        </w:rPr>
      </w:pPr>
    </w:p>
    <w:p w14:paraId="57AEFF38" w14:textId="77777777"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díla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14:paraId="6F81E0E1" w14:textId="77777777"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14:paraId="649D1A43" w14:textId="77777777"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Cena za provedení díla, která je specifikována v</w:t>
      </w:r>
      <w:r w:rsidR="00B371FC">
        <w:rPr>
          <w:color w:val="auto"/>
        </w:rPr>
        <w:t> odst.</w:t>
      </w:r>
      <w:r w:rsidR="00041744">
        <w:rPr>
          <w:color w:val="auto"/>
        </w:rPr>
        <w:t xml:space="preserve"> 4.4</w:t>
      </w:r>
      <w:r w:rsidR="00231260">
        <w:rPr>
          <w:color w:val="auto"/>
        </w:rPr>
        <w:t>.</w:t>
      </w:r>
      <w:r w:rsidR="00C10F16">
        <w:rPr>
          <w:color w:val="auto"/>
        </w:rPr>
        <w:t xml:space="preserve"> </w:t>
      </w:r>
      <w:r w:rsidRPr="0054422D">
        <w:rPr>
          <w:color w:val="auto"/>
        </w:rPr>
        <w:t xml:space="preserve">této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bné ke splnění veřejné zakázky.</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změny okolností ve smyslu neúměrného zvýšení nákladů plnění dle ust. § 1765 občanského zákoníku.</w:t>
      </w:r>
    </w:p>
    <w:p w14:paraId="7A05665C" w14:textId="77777777" w:rsidR="007174F6" w:rsidRDefault="007174F6" w:rsidP="007174F6">
      <w:pPr>
        <w:pStyle w:val="Odstavecseseznamem"/>
      </w:pPr>
    </w:p>
    <w:p w14:paraId="3C34D873" w14:textId="0527374A"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8A5C2C">
        <w:rPr>
          <w:rFonts w:ascii="Arial" w:hAnsi="Arial" w:cs="Arial"/>
          <w:sz w:val="22"/>
          <w:szCs w:val="22"/>
        </w:rPr>
        <w:t xml:space="preserve">na autorského dozoru v rozsahu </w:t>
      </w:r>
      <w:r w:rsidR="000D3FCC">
        <w:rPr>
          <w:rFonts w:ascii="Arial" w:hAnsi="Arial" w:cs="Arial"/>
          <w:sz w:val="22"/>
          <w:szCs w:val="22"/>
        </w:rPr>
        <w:t>84</w:t>
      </w:r>
      <w:r w:rsidRPr="00A85FF1">
        <w:rPr>
          <w:rFonts w:ascii="Arial" w:hAnsi="Arial" w:cs="Arial"/>
          <w:sz w:val="22"/>
          <w:szCs w:val="22"/>
        </w:rPr>
        <w:t xml:space="preserve"> hodin představuje předpokládanou účast na </w:t>
      </w:r>
      <w:r w:rsidR="000D3FCC">
        <w:rPr>
          <w:rFonts w:ascii="Arial" w:hAnsi="Arial" w:cs="Arial"/>
          <w:sz w:val="22"/>
          <w:szCs w:val="22"/>
        </w:rPr>
        <w:t>28</w:t>
      </w:r>
      <w:r w:rsidRPr="00A85FF1">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autorského dozoru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14:paraId="52608586" w14:textId="77777777" w:rsidR="00C4146A" w:rsidRDefault="00C4146A" w:rsidP="00F34E8A">
      <w:pPr>
        <w:pStyle w:val="Zkladntextodsazen"/>
        <w:suppressAutoHyphens/>
        <w:overflowPunct/>
        <w:autoSpaceDE/>
        <w:autoSpaceDN/>
        <w:adjustRightInd/>
        <w:spacing w:line="264" w:lineRule="auto"/>
        <w:jc w:val="both"/>
        <w:textAlignment w:val="auto"/>
        <w:rPr>
          <w:color w:val="auto"/>
        </w:rPr>
      </w:pPr>
    </w:p>
    <w:p w14:paraId="5BEF4609" w14:textId="77777777"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Smluvní strany se dohodly na výši ceny za dílo takto:</w:t>
      </w:r>
    </w:p>
    <w:p w14:paraId="055EB7BE" w14:textId="77777777" w:rsidR="006515E4" w:rsidRDefault="006515E4" w:rsidP="006515E4">
      <w:pPr>
        <w:pStyle w:val="Odstavecseseznamem"/>
        <w:ind w:left="570"/>
        <w:rPr>
          <w:rFonts w:ascii="Arial" w:hAnsi="Arial" w:cs="Arial"/>
          <w:b/>
          <w:sz w:val="22"/>
          <w:szCs w:val="22"/>
        </w:rPr>
      </w:pPr>
    </w:p>
    <w:p w14:paraId="1DBB99CA" w14:textId="77777777" w:rsidR="007F5A3F" w:rsidRDefault="007F5A3F" w:rsidP="007F5A3F">
      <w:pPr>
        <w:rPr>
          <w:rFonts w:ascii="Arial" w:hAnsi="Arial" w:cs="Arial"/>
          <w:b/>
          <w:i/>
          <w:sz w:val="22"/>
          <w:szCs w:val="22"/>
        </w:rPr>
      </w:pPr>
      <w:r w:rsidRPr="005D3F55">
        <w:rPr>
          <w:rFonts w:ascii="Arial" w:hAnsi="Arial" w:cs="Arial"/>
          <w:b/>
          <w:sz w:val="22"/>
          <w:szCs w:val="22"/>
        </w:rPr>
        <w:t>Cena za dílo:</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14:paraId="4107A2D7" w14:textId="77777777" w:rsidR="002D4D0C" w:rsidRPr="00BC4ABC" w:rsidRDefault="002D4D0C" w:rsidP="007F5A3F">
      <w:pPr>
        <w:rPr>
          <w:rFonts w:ascii="Arial" w:hAnsi="Arial" w:cs="Arial"/>
          <w:sz w:val="22"/>
          <w:szCs w:val="22"/>
        </w:rPr>
      </w:pPr>
    </w:p>
    <w:p w14:paraId="5CFEDE62" w14:textId="63289C38"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8A62BFF" w14:textId="40D9215E"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59F299AC" w14:textId="606024C8"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AFE32A0" w14:textId="77777777" w:rsidR="00B47759" w:rsidRDefault="00B47759" w:rsidP="007F5A3F">
      <w:pPr>
        <w:rPr>
          <w:rFonts w:ascii="Arial" w:hAnsi="Arial" w:cs="Arial"/>
          <w:sz w:val="22"/>
          <w:szCs w:val="22"/>
        </w:rPr>
      </w:pPr>
    </w:p>
    <w:p w14:paraId="14E9077C" w14:textId="77777777" w:rsidR="007F5A3F" w:rsidRPr="00BC4ABC" w:rsidRDefault="007F5A3F" w:rsidP="007F5A3F">
      <w:pPr>
        <w:rPr>
          <w:rFonts w:ascii="Arial" w:hAnsi="Arial" w:cs="Arial"/>
          <w:sz w:val="22"/>
          <w:szCs w:val="22"/>
        </w:rPr>
      </w:pPr>
      <w:r w:rsidRPr="00BC4ABC">
        <w:rPr>
          <w:rFonts w:ascii="Arial" w:hAnsi="Arial" w:cs="Arial"/>
          <w:sz w:val="22"/>
          <w:szCs w:val="22"/>
        </w:rPr>
        <w:t xml:space="preserve">(slovy: </w:t>
      </w:r>
      <w:r>
        <w:rPr>
          <w:rFonts w:ascii="Arial" w:hAnsi="Arial" w:cs="Arial"/>
          <w:sz w:val="22"/>
          <w:szCs w:val="22"/>
        </w:rPr>
        <w:t xml:space="preserve">...................................... korun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14:paraId="4AD0CDFA" w14:textId="77777777" w:rsidR="007F5A3F" w:rsidRPr="00BC4ABC" w:rsidRDefault="007F5A3F" w:rsidP="007F5A3F">
      <w:pPr>
        <w:rPr>
          <w:rFonts w:ascii="Arial" w:hAnsi="Arial" w:cs="Arial"/>
          <w:sz w:val="22"/>
          <w:szCs w:val="22"/>
        </w:rPr>
      </w:pPr>
    </w:p>
    <w:p w14:paraId="477AD6EC" w14:textId="77777777" w:rsidR="007F5A3F" w:rsidRDefault="007F5A3F" w:rsidP="007F5A3F">
      <w:pPr>
        <w:rPr>
          <w:rFonts w:ascii="Arial" w:hAnsi="Arial" w:cs="Arial"/>
          <w:sz w:val="22"/>
          <w:szCs w:val="22"/>
          <w:u w:val="single"/>
        </w:rPr>
      </w:pPr>
    </w:p>
    <w:p w14:paraId="4E93F32D" w14:textId="77777777" w:rsidR="007F5A3F" w:rsidRDefault="007F5A3F" w:rsidP="007F5A3F">
      <w:pPr>
        <w:rPr>
          <w:rFonts w:ascii="Arial" w:hAnsi="Arial" w:cs="Arial"/>
          <w:sz w:val="22"/>
          <w:szCs w:val="22"/>
          <w:u w:val="single"/>
        </w:rPr>
      </w:pPr>
      <w:r w:rsidRPr="00BC4ABC">
        <w:rPr>
          <w:rFonts w:ascii="Arial" w:hAnsi="Arial" w:cs="Arial"/>
          <w:sz w:val="22"/>
          <w:szCs w:val="22"/>
          <w:u w:val="single"/>
        </w:rPr>
        <w:t xml:space="preserve">Z toho cena jednotlivých částí plnění: </w:t>
      </w:r>
      <w:r>
        <w:rPr>
          <w:rFonts w:ascii="Arial" w:hAnsi="Arial" w:cs="Arial"/>
          <w:sz w:val="22"/>
          <w:szCs w:val="22"/>
          <w:u w:val="single"/>
        </w:rPr>
        <w:t xml:space="preserve"> </w:t>
      </w:r>
    </w:p>
    <w:p w14:paraId="1CE4DE37" w14:textId="77777777" w:rsidR="001061B8" w:rsidRDefault="001061B8" w:rsidP="007F5A3F">
      <w:pPr>
        <w:rPr>
          <w:rFonts w:ascii="Arial" w:hAnsi="Arial" w:cs="Arial"/>
          <w:sz w:val="22"/>
          <w:szCs w:val="22"/>
          <w:u w:val="single"/>
        </w:rPr>
      </w:pPr>
    </w:p>
    <w:p w14:paraId="132DA7CB" w14:textId="77777777"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w:t>
      </w:r>
      <w:r w:rsidR="00672155">
        <w:rPr>
          <w:rFonts w:ascii="Arial" w:hAnsi="Arial" w:cs="Arial"/>
          <w:b/>
          <w:sz w:val="22"/>
          <w:szCs w:val="22"/>
          <w:u w:val="single"/>
        </w:rPr>
        <w:t>SP</w:t>
      </w:r>
    </w:p>
    <w:p w14:paraId="598AD8FB" w14:textId="77777777" w:rsidR="001061B8" w:rsidRPr="00266D44" w:rsidRDefault="001061B8" w:rsidP="001061B8">
      <w:pPr>
        <w:rPr>
          <w:rFonts w:ascii="Arial" w:hAnsi="Arial" w:cs="Arial"/>
          <w:sz w:val="18"/>
          <w:szCs w:val="22"/>
        </w:rPr>
      </w:pPr>
    </w:p>
    <w:p w14:paraId="3EB304E7" w14:textId="230E2238"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4CFE516" w14:textId="0C453CCA"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6946EA8" w14:textId="385C7591"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76611FF" w14:textId="77777777" w:rsidR="007F5A3F" w:rsidRPr="00BC4ABC" w:rsidRDefault="007F5A3F" w:rsidP="007F5A3F">
      <w:pPr>
        <w:rPr>
          <w:rFonts w:ascii="Arial" w:hAnsi="Arial" w:cs="Arial"/>
          <w:sz w:val="22"/>
          <w:szCs w:val="22"/>
          <w:u w:val="single"/>
        </w:rPr>
      </w:pPr>
    </w:p>
    <w:p w14:paraId="51CD6437" w14:textId="77777777"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14:paraId="4F8A6021" w14:textId="77777777" w:rsidR="007F5A3F" w:rsidRPr="00266D44" w:rsidRDefault="007F5A3F" w:rsidP="007F5A3F">
      <w:pPr>
        <w:rPr>
          <w:rFonts w:ascii="Arial" w:hAnsi="Arial" w:cs="Arial"/>
          <w:sz w:val="18"/>
          <w:szCs w:val="22"/>
        </w:rPr>
      </w:pPr>
    </w:p>
    <w:p w14:paraId="0A96BD24" w14:textId="45EC007F"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53E2B7D0" w14:textId="4F012B26"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BB28712" w14:textId="6C8EBE5C"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AF49594" w14:textId="77777777" w:rsidR="001061B8" w:rsidRDefault="001061B8" w:rsidP="007F5A3F">
      <w:pPr>
        <w:jc w:val="both"/>
        <w:rPr>
          <w:rFonts w:ascii="Arial" w:hAnsi="Arial" w:cs="Arial"/>
          <w:b/>
          <w:sz w:val="22"/>
          <w:szCs w:val="22"/>
        </w:rPr>
      </w:pPr>
    </w:p>
    <w:p w14:paraId="241B3904" w14:textId="77777777" w:rsidR="007F5A3F" w:rsidRDefault="007F5A3F" w:rsidP="007F5A3F">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sidR="00275614">
        <w:rPr>
          <w:rFonts w:ascii="Arial" w:hAnsi="Arial" w:cs="Arial"/>
          <w:b/>
          <w:sz w:val="22"/>
          <w:szCs w:val="22"/>
          <w:u w:val="single"/>
        </w:rPr>
        <w:t xml:space="preserve">stavebního </w:t>
      </w:r>
      <w:r w:rsidRPr="00B018C0">
        <w:rPr>
          <w:rFonts w:ascii="Arial" w:hAnsi="Arial" w:cs="Arial"/>
          <w:b/>
          <w:sz w:val="22"/>
          <w:szCs w:val="22"/>
          <w:u w:val="single"/>
        </w:rPr>
        <w:t>povolení</w:t>
      </w:r>
      <w:r w:rsidR="00CF745D">
        <w:rPr>
          <w:rFonts w:ascii="Arial" w:hAnsi="Arial" w:cs="Arial"/>
          <w:b/>
          <w:sz w:val="22"/>
          <w:szCs w:val="22"/>
          <w:u w:val="single"/>
        </w:rPr>
        <w:t>, inženýrská činnost</w:t>
      </w:r>
    </w:p>
    <w:p w14:paraId="436717A8" w14:textId="77777777" w:rsidR="007F5A3F" w:rsidRPr="00266D44" w:rsidRDefault="007F5A3F" w:rsidP="007F5A3F">
      <w:pPr>
        <w:jc w:val="both"/>
        <w:rPr>
          <w:rFonts w:ascii="Arial" w:hAnsi="Arial" w:cs="Arial"/>
          <w:bCs/>
          <w:sz w:val="18"/>
          <w:szCs w:val="22"/>
        </w:rPr>
      </w:pPr>
      <w:r w:rsidRPr="00B018C0">
        <w:rPr>
          <w:rFonts w:ascii="Arial" w:hAnsi="Arial" w:cs="Arial"/>
          <w:bCs/>
          <w:sz w:val="22"/>
          <w:szCs w:val="22"/>
        </w:rPr>
        <w:t xml:space="preserve"> </w:t>
      </w:r>
    </w:p>
    <w:p w14:paraId="650373A0" w14:textId="318B9869"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5077BB08" w14:textId="00CBAB38"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0020723A">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1C4F100E" w14:textId="0B16C8AE"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20279D03" w14:textId="77777777" w:rsidR="00DA5316" w:rsidRDefault="00DA5316" w:rsidP="007F5A3F">
      <w:pPr>
        <w:tabs>
          <w:tab w:val="left" w:pos="1350"/>
        </w:tabs>
        <w:jc w:val="both"/>
        <w:rPr>
          <w:rFonts w:ascii="Arial" w:hAnsi="Arial" w:cs="Arial"/>
          <w:b/>
          <w:sz w:val="22"/>
          <w:szCs w:val="22"/>
        </w:rPr>
      </w:pPr>
    </w:p>
    <w:p w14:paraId="2ABF5136" w14:textId="41409C61" w:rsidR="007F5A3F" w:rsidRPr="00CD5C60" w:rsidRDefault="007F5A3F" w:rsidP="007F5A3F">
      <w:pPr>
        <w:tabs>
          <w:tab w:val="left" w:pos="1350"/>
        </w:tabs>
        <w:jc w:val="both"/>
        <w:rPr>
          <w:rFonts w:ascii="Arial" w:hAnsi="Arial" w:cs="Arial"/>
          <w:b/>
          <w:sz w:val="22"/>
          <w:szCs w:val="22"/>
          <w:u w:val="single"/>
        </w:rPr>
      </w:pPr>
      <w:r w:rsidRPr="001A69C7">
        <w:rPr>
          <w:rFonts w:ascii="Arial" w:hAnsi="Arial" w:cs="Arial"/>
          <w:b/>
          <w:sz w:val="22"/>
          <w:szCs w:val="22"/>
          <w:u w:val="single"/>
        </w:rPr>
        <w:t xml:space="preserve">Výkon autorského dozoru v rozsahu </w:t>
      </w:r>
      <w:r w:rsidR="000D3FCC">
        <w:rPr>
          <w:rFonts w:ascii="Arial" w:hAnsi="Arial" w:cs="Arial"/>
          <w:b/>
          <w:sz w:val="22"/>
          <w:szCs w:val="22"/>
          <w:u w:val="single"/>
        </w:rPr>
        <w:t>84</w:t>
      </w:r>
      <w:r w:rsidRPr="001A69C7">
        <w:rPr>
          <w:rFonts w:ascii="Arial" w:hAnsi="Arial" w:cs="Arial"/>
          <w:b/>
          <w:sz w:val="22"/>
          <w:szCs w:val="22"/>
          <w:u w:val="single"/>
        </w:rPr>
        <w:t xml:space="preserve"> hodin</w:t>
      </w:r>
      <w:r w:rsidR="00AF2D95" w:rsidRPr="001A69C7">
        <w:rPr>
          <w:rFonts w:ascii="Arial" w:hAnsi="Arial" w:cs="Arial"/>
          <w:b/>
          <w:sz w:val="22"/>
          <w:szCs w:val="22"/>
          <w:u w:val="single"/>
        </w:rPr>
        <w:t xml:space="preserve"> </w:t>
      </w:r>
      <w:r w:rsidR="00CD5C60">
        <w:rPr>
          <w:rFonts w:ascii="Arial" w:hAnsi="Arial" w:cs="Arial"/>
          <w:b/>
          <w:sz w:val="22"/>
          <w:szCs w:val="22"/>
          <w:u w:val="single"/>
        </w:rPr>
        <w:t>(</w:t>
      </w:r>
      <w:r w:rsidR="00AF2D95" w:rsidRPr="001A69C7">
        <w:rPr>
          <w:rFonts w:ascii="Arial" w:hAnsi="Arial" w:cs="Arial"/>
          <w:b/>
          <w:sz w:val="22"/>
          <w:szCs w:val="22"/>
          <w:u w:val="single"/>
        </w:rPr>
        <w:t>účast na KD</w:t>
      </w:r>
      <w:r w:rsidR="00CD5C60">
        <w:rPr>
          <w:rFonts w:ascii="Arial" w:hAnsi="Arial" w:cs="Arial"/>
          <w:b/>
          <w:sz w:val="22"/>
          <w:szCs w:val="22"/>
          <w:u w:val="single"/>
        </w:rPr>
        <w:t>, případně kancelářské práce)</w:t>
      </w:r>
    </w:p>
    <w:p w14:paraId="089B4549" w14:textId="30BABF74"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47BDABA1" w14:textId="7573479C"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526E1C79" w14:textId="10882E1A"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bookmarkStart w:id="0" w:name="_GoBack"/>
      <w:bookmarkEnd w:id="0"/>
      <w:r w:rsidRPr="00BC4ABC">
        <w:rPr>
          <w:rFonts w:ascii="Arial" w:hAnsi="Arial" w:cs="Arial"/>
          <w:bCs/>
          <w:sz w:val="22"/>
          <w:szCs w:val="22"/>
        </w:rPr>
        <w:t xml:space="preserve"> Kč</w:t>
      </w:r>
    </w:p>
    <w:p w14:paraId="654737C1" w14:textId="77777777" w:rsidR="001061B8" w:rsidRDefault="001061B8" w:rsidP="007F5A3F">
      <w:pPr>
        <w:keepNext/>
        <w:overflowPunct/>
        <w:autoSpaceDE/>
        <w:autoSpaceDN/>
        <w:adjustRightInd/>
        <w:jc w:val="both"/>
        <w:textAlignment w:val="auto"/>
        <w:outlineLvl w:val="8"/>
        <w:rPr>
          <w:rFonts w:ascii="Arial" w:hAnsi="Arial" w:cs="Arial"/>
          <w:sz w:val="22"/>
          <w:szCs w:val="22"/>
        </w:rPr>
      </w:pPr>
    </w:p>
    <w:p w14:paraId="7832D33B" w14:textId="77777777"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14:paraId="50DE82C2" w14:textId="77777777"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ke dni zdanitelného plnění, uvedeného</w:t>
      </w:r>
      <w:r w:rsidR="00C4146A" w:rsidRPr="001C664A">
        <w:rPr>
          <w:color w:val="auto"/>
        </w:rPr>
        <w:t xml:space="preserve"> na faktuře – daňovém dokladu.</w:t>
      </w:r>
    </w:p>
    <w:p w14:paraId="034B1DED" w14:textId="77777777" w:rsidR="00C4146A" w:rsidRDefault="00C4146A" w:rsidP="00F34E8A">
      <w:pPr>
        <w:pStyle w:val="Zkladntextodsazen"/>
        <w:tabs>
          <w:tab w:val="left" w:pos="570"/>
        </w:tabs>
        <w:spacing w:line="264" w:lineRule="auto"/>
        <w:jc w:val="both"/>
        <w:rPr>
          <w:color w:val="auto"/>
        </w:rPr>
      </w:pPr>
    </w:p>
    <w:p w14:paraId="73C7D194"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Cena za dílo může být upravena (zvýšena či snížena) dodatky k této smlouvě za</w:t>
      </w:r>
      <w:r w:rsidR="006947AB" w:rsidRPr="001C664A">
        <w:rPr>
          <w:color w:val="auto"/>
        </w:rPr>
        <w:t> </w:t>
      </w:r>
      <w:r w:rsidRPr="001C664A">
        <w:rPr>
          <w:color w:val="auto"/>
        </w:rPr>
        <w:t>těchto podmínek:</w:t>
      </w:r>
    </w:p>
    <w:p w14:paraId="53C01BB8" w14:textId="77777777"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méněpráce</w:t>
      </w:r>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díla a jsou </w:t>
      </w:r>
      <w:r w:rsidR="004B3CC3">
        <w:rPr>
          <w:rFonts w:cs="Arial"/>
          <w:szCs w:val="22"/>
        </w:rPr>
        <w:t>Objednatelem</w:t>
      </w:r>
      <w:r w:rsidR="00C4146A" w:rsidRPr="001C664A">
        <w:rPr>
          <w:rFonts w:cs="Arial"/>
          <w:szCs w:val="22"/>
        </w:rPr>
        <w:t xml:space="preserve"> prokazatelně požadovány</w:t>
      </w:r>
      <w:r>
        <w:rPr>
          <w:rFonts w:cs="Arial"/>
          <w:szCs w:val="22"/>
        </w:rPr>
        <w:t>.</w:t>
      </w:r>
    </w:p>
    <w:p w14:paraId="0BF4437B" w14:textId="77777777"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14:paraId="34CD6CCC" w14:textId="77777777" w:rsidR="00C4146A" w:rsidRPr="001C664A" w:rsidRDefault="00C4146A" w:rsidP="00F34E8A">
      <w:pPr>
        <w:pStyle w:val="Zkladntextodsazen"/>
        <w:spacing w:line="264" w:lineRule="auto"/>
        <w:jc w:val="both"/>
        <w:rPr>
          <w:color w:val="auto"/>
        </w:rPr>
      </w:pPr>
    </w:p>
    <w:p w14:paraId="47D3A0E8"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14:paraId="1CD0B31C" w14:textId="77777777" w:rsidR="00C4146A" w:rsidRPr="001C664A" w:rsidRDefault="00C4146A" w:rsidP="00F34E8A">
      <w:pPr>
        <w:pStyle w:val="Zkladntextodsazen"/>
        <w:spacing w:line="264" w:lineRule="auto"/>
        <w:jc w:val="both"/>
        <w:rPr>
          <w:color w:val="auto"/>
        </w:rPr>
      </w:pPr>
    </w:p>
    <w:p w14:paraId="0D73EFF3" w14:textId="77777777"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Cena díla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(méněpráce).</w:t>
      </w:r>
    </w:p>
    <w:p w14:paraId="33C8E84A" w14:textId="77777777" w:rsidR="00BA0886" w:rsidRDefault="00BA0886" w:rsidP="00BA0886">
      <w:pPr>
        <w:pStyle w:val="Zkladntextodsazen"/>
        <w:suppressAutoHyphens/>
        <w:overflowPunct/>
        <w:autoSpaceDE/>
        <w:autoSpaceDN/>
        <w:adjustRightInd/>
        <w:spacing w:line="264" w:lineRule="auto"/>
        <w:jc w:val="both"/>
        <w:textAlignment w:val="auto"/>
        <w:rPr>
          <w:color w:val="auto"/>
        </w:rPr>
      </w:pPr>
    </w:p>
    <w:p w14:paraId="3D841C66" w14:textId="77777777"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 xml:space="preserve">Dohodnutá odměna za vypracování projektové dokumentace bude Zhotoviteli proplacena jednorázově, po splnění </w:t>
      </w:r>
      <w:r w:rsidR="00EB1D6F">
        <w:rPr>
          <w:rFonts w:ascii="Arial" w:hAnsi="Arial" w:cs="Arial"/>
          <w:sz w:val="22"/>
          <w:szCs w:val="22"/>
        </w:rPr>
        <w:t xml:space="preserve">každé </w:t>
      </w:r>
      <w:r w:rsidRPr="00986D7D">
        <w:rPr>
          <w:rFonts w:ascii="Arial" w:hAnsi="Arial" w:cs="Arial"/>
          <w:sz w:val="22"/>
          <w:szCs w:val="22"/>
        </w:rPr>
        <w:t>části předmětu smlouvy týkající se vypracování projektové dokumentace, na základě vystavení jeho daňového dokladu.</w:t>
      </w:r>
    </w:p>
    <w:p w14:paraId="104253C4" w14:textId="77777777" w:rsidR="00BC55E5" w:rsidRPr="00F74F1B" w:rsidRDefault="00BC55E5" w:rsidP="00BC55E5">
      <w:pPr>
        <w:pStyle w:val="Zkladntextodsazen"/>
        <w:tabs>
          <w:tab w:val="num" w:pos="570"/>
        </w:tabs>
        <w:spacing w:line="288" w:lineRule="auto"/>
        <w:jc w:val="both"/>
        <w:rPr>
          <w:b/>
          <w:color w:val="auto"/>
          <w:highlight w:val="yellow"/>
        </w:rPr>
      </w:pPr>
    </w:p>
    <w:p w14:paraId="5B945075" w14:textId="77777777"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14:paraId="63DF7291" w14:textId="77777777" w:rsidR="00BC55E5" w:rsidRPr="00F74F1B" w:rsidRDefault="00BC55E5" w:rsidP="00BC55E5">
      <w:pPr>
        <w:pStyle w:val="Zkladntextodsazen"/>
        <w:tabs>
          <w:tab w:val="num" w:pos="570"/>
        </w:tabs>
        <w:spacing w:line="288" w:lineRule="auto"/>
        <w:jc w:val="both"/>
        <w:rPr>
          <w:color w:val="auto"/>
        </w:rPr>
      </w:pPr>
    </w:p>
    <w:p w14:paraId="0E3B0B42" w14:textId="77777777"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14:paraId="0A2B89A5" w14:textId="77777777" w:rsidR="00BC55E5" w:rsidRPr="00F74F1B" w:rsidRDefault="00BC55E5" w:rsidP="00BC55E5">
      <w:pPr>
        <w:pStyle w:val="Zkladntextodsazen"/>
        <w:tabs>
          <w:tab w:val="num" w:pos="570"/>
        </w:tabs>
        <w:spacing w:line="288" w:lineRule="auto"/>
        <w:jc w:val="both"/>
        <w:rPr>
          <w:color w:val="auto"/>
        </w:rPr>
      </w:pPr>
    </w:p>
    <w:p w14:paraId="434C27ED" w14:textId="2062DDC7" w:rsidR="00BC55E5"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14:paraId="69B71B4A" w14:textId="77777777" w:rsidR="001F2993" w:rsidRDefault="001F2993" w:rsidP="001F2993">
      <w:pPr>
        <w:pStyle w:val="Odstavecseseznamem"/>
      </w:pPr>
    </w:p>
    <w:p w14:paraId="0BE2DE95" w14:textId="54915BE5" w:rsidR="001F2993" w:rsidRDefault="001F2993"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14:paraId="318C7C05" w14:textId="77777777" w:rsidR="001F2993" w:rsidRDefault="001F2993" w:rsidP="001F2993">
      <w:pPr>
        <w:pStyle w:val="Odstavecseseznamem"/>
      </w:pPr>
    </w:p>
    <w:p w14:paraId="677F536E" w14:textId="77777777" w:rsidR="001F2993" w:rsidRDefault="001F2993" w:rsidP="001F2993">
      <w:pPr>
        <w:pStyle w:val="Zkladntextodsazen"/>
        <w:suppressAutoHyphens/>
        <w:overflowPunct/>
        <w:autoSpaceDE/>
        <w:autoSpaceDN/>
        <w:adjustRightInd/>
        <w:spacing w:line="288" w:lineRule="auto"/>
        <w:jc w:val="both"/>
        <w:textAlignment w:val="auto"/>
        <w:rPr>
          <w:color w:val="auto"/>
        </w:rPr>
      </w:pPr>
    </w:p>
    <w:p w14:paraId="5BA496A6" w14:textId="53B28748" w:rsidR="00BC55E5" w:rsidRPr="00F74F1B" w:rsidRDefault="00BC55E5" w:rsidP="001F2993">
      <w:pPr>
        <w:pStyle w:val="Zkladntextodsazen"/>
        <w:suppressAutoHyphens/>
        <w:overflowPunct/>
        <w:autoSpaceDE/>
        <w:autoSpaceDN/>
        <w:adjustRightInd/>
        <w:spacing w:line="288" w:lineRule="auto"/>
        <w:jc w:val="both"/>
        <w:textAlignment w:val="auto"/>
        <w:rPr>
          <w:color w:val="auto"/>
        </w:rPr>
      </w:pPr>
    </w:p>
    <w:p w14:paraId="54343931" w14:textId="77777777" w:rsidR="00BC55E5" w:rsidRPr="001C664A" w:rsidRDefault="00BC55E5" w:rsidP="00BA0886">
      <w:pPr>
        <w:pStyle w:val="Zkladntextodsazen"/>
        <w:suppressAutoHyphens/>
        <w:overflowPunct/>
        <w:autoSpaceDE/>
        <w:autoSpaceDN/>
        <w:adjustRightInd/>
        <w:spacing w:line="264" w:lineRule="auto"/>
        <w:jc w:val="both"/>
        <w:textAlignment w:val="auto"/>
        <w:rPr>
          <w:color w:val="auto"/>
        </w:rPr>
      </w:pPr>
    </w:p>
    <w:p w14:paraId="7282F34D" w14:textId="77777777" w:rsidR="00C4146A" w:rsidRDefault="00C4146A" w:rsidP="00F43CAC">
      <w:pPr>
        <w:pStyle w:val="Zkladntextodsazen"/>
        <w:spacing w:before="240" w:line="264" w:lineRule="auto"/>
        <w:jc w:val="center"/>
        <w:outlineLvl w:val="0"/>
        <w:rPr>
          <w:b/>
          <w:color w:val="auto"/>
        </w:rPr>
      </w:pPr>
      <w:r w:rsidRPr="001C664A">
        <w:rPr>
          <w:b/>
          <w:color w:val="auto"/>
        </w:rPr>
        <w:t>Článek 5 – Platební podmínky</w:t>
      </w:r>
    </w:p>
    <w:p w14:paraId="24BCBD65" w14:textId="77777777" w:rsidR="00902636" w:rsidRPr="00B47759" w:rsidRDefault="00902636" w:rsidP="00F43CAC">
      <w:pPr>
        <w:pStyle w:val="Zkladntextodsazen"/>
        <w:spacing w:before="240" w:line="264" w:lineRule="auto"/>
        <w:jc w:val="center"/>
        <w:outlineLvl w:val="0"/>
        <w:rPr>
          <w:b/>
          <w:color w:val="auto"/>
          <w:sz w:val="4"/>
          <w:szCs w:val="4"/>
        </w:rPr>
      </w:pPr>
    </w:p>
    <w:p w14:paraId="77BA9F3C" w14:textId="77777777"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14:paraId="4D7BAEF1" w14:textId="77777777"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14:paraId="1CF32DFE" w14:textId="77777777"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Díla dle </w:t>
      </w:r>
      <w:r>
        <w:rPr>
          <w:rFonts w:ascii="Arial" w:eastAsia="MS Mincho" w:hAnsi="Arial" w:cs="Arial"/>
          <w:spacing w:val="-4"/>
          <w:sz w:val="22"/>
          <w:szCs w:val="22"/>
        </w:rPr>
        <w:t>odst. 4.4</w:t>
      </w:r>
      <w:r w:rsidRPr="005D3B56">
        <w:rPr>
          <w:rFonts w:ascii="Arial" w:eastAsia="MS Mincho" w:hAnsi="Arial" w:cs="Arial"/>
          <w:spacing w:val="-4"/>
          <w:sz w:val="22"/>
          <w:szCs w:val="22"/>
        </w:rPr>
        <w:t>. této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14:paraId="383825F7" w14:textId="77777777" w:rsidR="00C4146A" w:rsidRPr="001C664A" w:rsidRDefault="00C4146A" w:rsidP="00F34E8A">
      <w:pPr>
        <w:pStyle w:val="Zkladntextodsazen"/>
        <w:tabs>
          <w:tab w:val="num" w:pos="567"/>
        </w:tabs>
        <w:spacing w:line="264" w:lineRule="auto"/>
        <w:jc w:val="both"/>
        <w:rPr>
          <w:bCs/>
          <w:color w:val="auto"/>
        </w:rPr>
      </w:pPr>
    </w:p>
    <w:p w14:paraId="5D155383" w14:textId="77777777"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14:paraId="1631C02E" w14:textId="77777777" w:rsidR="00C4146A" w:rsidRPr="001C664A" w:rsidRDefault="00C4146A" w:rsidP="00F34E8A">
      <w:pPr>
        <w:pStyle w:val="Zkladntextodsazen"/>
        <w:tabs>
          <w:tab w:val="num" w:pos="567"/>
        </w:tabs>
        <w:spacing w:line="264" w:lineRule="auto"/>
        <w:jc w:val="both"/>
        <w:rPr>
          <w:bCs/>
          <w:color w:val="auto"/>
        </w:rPr>
      </w:pPr>
    </w:p>
    <w:p w14:paraId="0DA6544B" w14:textId="77777777"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se přeruší plynutí lhůty splatnosti a nová lhůta splatnosti začne plynout od </w:t>
      </w:r>
      <w:r w:rsidR="00D1620F">
        <w:rPr>
          <w:color w:val="auto"/>
        </w:rPr>
        <w:t xml:space="preserve">data doručení opravené faktury </w:t>
      </w:r>
      <w:r w:rsidR="004B3CC3">
        <w:rPr>
          <w:color w:val="auto"/>
        </w:rPr>
        <w:t>Objednateli</w:t>
      </w:r>
      <w:r w:rsidRPr="001C664A">
        <w:rPr>
          <w:color w:val="auto"/>
        </w:rPr>
        <w:t>.</w:t>
      </w:r>
    </w:p>
    <w:p w14:paraId="40FC81D6" w14:textId="77777777"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14:paraId="320DB83F" w14:textId="234AC43F" w:rsidR="00B03B70"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w:t>
      </w:r>
      <w:r w:rsidR="003A77D6">
        <w:rPr>
          <w:color w:val="auto"/>
        </w:rPr>
        <w:t>98</w:t>
      </w:r>
      <w:r w:rsidRPr="00DE12ED">
        <w:rPr>
          <w:color w:val="auto"/>
        </w:rPr>
        <w:t xml:space="preserve"> zákona č. 235/2004 Sb. o dani z přidané hodnoty, ve znění pozdějších předpisů (dále jen „zákon o DPH“).</w:t>
      </w:r>
    </w:p>
    <w:p w14:paraId="536229FE" w14:textId="77777777" w:rsidR="004A4DDB" w:rsidRPr="00DE12ED" w:rsidRDefault="004A4DDB" w:rsidP="004A4DDB">
      <w:pPr>
        <w:pStyle w:val="Zkladntextodsazen"/>
        <w:suppressAutoHyphens/>
        <w:overflowPunct/>
        <w:autoSpaceDE/>
        <w:autoSpaceDN/>
        <w:adjustRightInd/>
        <w:spacing w:line="264" w:lineRule="auto"/>
        <w:jc w:val="both"/>
        <w:textAlignment w:val="auto"/>
        <w:rPr>
          <w:color w:val="auto"/>
        </w:rPr>
      </w:pPr>
    </w:p>
    <w:p w14:paraId="77F1DEB2" w14:textId="3281A598"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w:t>
      </w:r>
      <w:r w:rsidR="003A77D6">
        <w:rPr>
          <w:color w:val="auto"/>
        </w:rPr>
        <w:t>106a</w:t>
      </w:r>
      <w:r w:rsidRPr="00DE12ED">
        <w:rPr>
          <w:color w:val="auto"/>
        </w:rPr>
        <w:t xml:space="preserve">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14:paraId="14F9424F" w14:textId="77777777" w:rsidR="005C0A2C" w:rsidRPr="001C664A" w:rsidRDefault="005C0A2C" w:rsidP="00F34E8A">
      <w:pPr>
        <w:pStyle w:val="Odstavecseseznamem"/>
        <w:spacing w:line="264" w:lineRule="auto"/>
        <w:rPr>
          <w:rFonts w:ascii="Arial" w:hAnsi="Arial" w:cs="Arial"/>
          <w:sz w:val="22"/>
          <w:szCs w:val="20"/>
          <w:lang w:eastAsia="ar-SA"/>
        </w:rPr>
      </w:pPr>
    </w:p>
    <w:p w14:paraId="39719D0D" w14:textId="21EB7F0B" w:rsidR="00185BA6" w:rsidRPr="0047104C"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Kromě povinných náležito</w:t>
      </w:r>
      <w:r w:rsidR="00DE12ED" w:rsidRPr="002B4A4D">
        <w:rPr>
          <w:color w:val="auto"/>
        </w:rPr>
        <w:t xml:space="preserve">stí je </w:t>
      </w:r>
      <w:r w:rsidR="004B3CC3" w:rsidRPr="002B4A4D">
        <w:rPr>
          <w:color w:val="auto"/>
        </w:rPr>
        <w:t>Zhotovitel</w:t>
      </w:r>
      <w:r w:rsidRPr="002B4A4D">
        <w:rPr>
          <w:color w:val="auto"/>
        </w:rPr>
        <w:t xml:space="preserve"> povinen uvádět v jednotlivých fakturách přesný </w:t>
      </w:r>
      <w:r w:rsidRPr="00D53343">
        <w:rPr>
          <w:color w:val="auto"/>
        </w:rPr>
        <w:t xml:space="preserve">název akce </w:t>
      </w:r>
      <w:r w:rsidR="000B3854" w:rsidRPr="000B3854">
        <w:rPr>
          <w:b/>
          <w:color w:val="auto"/>
        </w:rPr>
        <w:t>„II/602 Dvorce – most ev. č. 602-044, PD“</w:t>
      </w:r>
      <w:r w:rsidR="0020723A">
        <w:rPr>
          <w:b/>
          <w:color w:val="auto"/>
        </w:rPr>
        <w:t xml:space="preserve"> a v</w:t>
      </w:r>
      <w:r w:rsidR="0020723A">
        <w:t xml:space="preserve"> </w:t>
      </w:r>
      <w:r w:rsidR="0020723A" w:rsidRPr="0020723A">
        <w:rPr>
          <w:color w:val="auto"/>
        </w:rPr>
        <w:t>případě, že realizace stavby bude spolufinancována z prostředků EU i registrační číslo projektu, které bude Zhotoviteli sděleno dodatečně</w:t>
      </w:r>
      <w:r w:rsidR="006E3656" w:rsidRPr="0020723A">
        <w:rPr>
          <w:color w:val="auto"/>
        </w:rPr>
        <w:t>.</w:t>
      </w:r>
    </w:p>
    <w:p w14:paraId="56A2D915" w14:textId="77777777" w:rsidR="00C4146A" w:rsidRPr="002B4A4D" w:rsidRDefault="00C4146A" w:rsidP="00F34E8A">
      <w:pPr>
        <w:pStyle w:val="Zkladntextodsazen"/>
        <w:suppressAutoHyphens/>
        <w:overflowPunct/>
        <w:autoSpaceDE/>
        <w:autoSpaceDN/>
        <w:adjustRightInd/>
        <w:spacing w:line="264" w:lineRule="auto"/>
        <w:jc w:val="both"/>
        <w:textAlignment w:val="auto"/>
        <w:rPr>
          <w:color w:val="auto"/>
        </w:rPr>
      </w:pPr>
    </w:p>
    <w:p w14:paraId="406EE0E8" w14:textId="77777777"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14:paraId="78B6FBCB" w14:textId="77777777" w:rsidR="00C4146A" w:rsidRPr="001C664A" w:rsidRDefault="00C4146A" w:rsidP="00F34E8A">
      <w:pPr>
        <w:pStyle w:val="Zkladntextodsazen"/>
        <w:tabs>
          <w:tab w:val="left" w:pos="570"/>
        </w:tabs>
        <w:spacing w:line="264" w:lineRule="auto"/>
        <w:jc w:val="both"/>
        <w:rPr>
          <w:color w:val="auto"/>
        </w:rPr>
      </w:pPr>
    </w:p>
    <w:p w14:paraId="1EE6A0F2" w14:textId="77777777"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14:paraId="10B923AE" w14:textId="77777777" w:rsidR="00C4146A" w:rsidRPr="001C664A" w:rsidRDefault="00C4146A" w:rsidP="00F34E8A">
      <w:pPr>
        <w:pStyle w:val="Zkladntextodsazen"/>
        <w:tabs>
          <w:tab w:val="left" w:pos="570"/>
        </w:tabs>
        <w:spacing w:line="264" w:lineRule="auto"/>
        <w:jc w:val="both"/>
        <w:rPr>
          <w:color w:val="auto"/>
        </w:rPr>
      </w:pPr>
    </w:p>
    <w:p w14:paraId="299A93CB" w14:textId="77777777"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14:paraId="2A249476" w14:textId="77777777"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14:paraId="586031CE" w14:textId="77777777" w:rsidR="00C4146A" w:rsidRPr="001C664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dani </w:t>
      </w:r>
      <w:r w:rsidR="00C4146A" w:rsidRPr="00A57431">
        <w:rPr>
          <w:color w:val="auto"/>
          <w:spacing w:val="-4"/>
        </w:rPr>
        <w:t xml:space="preserve">z přidané hodnoty. Pro účely vystavení daňového dokladu se použije označení kraje: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Jihlava</w:t>
      </w:r>
      <w:r w:rsidR="00C4146A" w:rsidRPr="001C664A">
        <w:rPr>
          <w:color w:val="auto"/>
        </w:rPr>
        <w:t>.</w:t>
      </w:r>
    </w:p>
    <w:p w14:paraId="7D639BDA" w14:textId="77777777" w:rsidR="001D2455" w:rsidRPr="001C664A" w:rsidRDefault="001D2455" w:rsidP="00F34E8A">
      <w:pPr>
        <w:pStyle w:val="Zkladntextodsazen"/>
        <w:suppressAutoHyphens/>
        <w:overflowPunct/>
        <w:autoSpaceDE/>
        <w:autoSpaceDN/>
        <w:adjustRightInd/>
        <w:spacing w:line="264" w:lineRule="auto"/>
        <w:jc w:val="both"/>
        <w:textAlignment w:val="auto"/>
        <w:rPr>
          <w:color w:val="auto"/>
        </w:rPr>
      </w:pPr>
    </w:p>
    <w:p w14:paraId="715EE93D" w14:textId="77777777"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14:paraId="6126AA7E" w14:textId="77777777" w:rsidR="00B47759" w:rsidRPr="00B47759" w:rsidRDefault="00B47759" w:rsidP="004A2503">
      <w:pPr>
        <w:spacing w:before="120" w:line="264" w:lineRule="auto"/>
        <w:jc w:val="center"/>
        <w:rPr>
          <w:rFonts w:ascii="Arial" w:hAnsi="Arial" w:cs="Arial"/>
          <w:b/>
          <w:sz w:val="4"/>
          <w:szCs w:val="4"/>
        </w:rPr>
      </w:pPr>
    </w:p>
    <w:p w14:paraId="23677BD1" w14:textId="77777777" w:rsidR="00896F0C" w:rsidRDefault="009223B7" w:rsidP="009223B7">
      <w:pPr>
        <w:spacing w:before="120" w:line="264" w:lineRule="auto"/>
        <w:ind w:left="567" w:hanging="567"/>
        <w:rPr>
          <w:rFonts w:ascii="Arial" w:hAnsi="Arial" w:cs="Arial"/>
          <w:sz w:val="22"/>
          <w:szCs w:val="22"/>
        </w:rPr>
      </w:pPr>
      <w:r>
        <w:rPr>
          <w:rFonts w:ascii="Arial" w:hAnsi="Arial" w:cs="Arial"/>
          <w:sz w:val="22"/>
          <w:szCs w:val="22"/>
        </w:rPr>
        <w:lastRenderedPageBreak/>
        <w:t>6.1.</w:t>
      </w:r>
      <w:r>
        <w:rPr>
          <w:rFonts w:ascii="Arial" w:hAnsi="Arial" w:cs="Arial"/>
          <w:sz w:val="22"/>
          <w:szCs w:val="22"/>
        </w:rPr>
        <w:tab/>
      </w:r>
      <w:r w:rsidR="00896F0C">
        <w:rPr>
          <w:rFonts w:ascii="Arial" w:hAnsi="Arial" w:cs="Arial"/>
          <w:sz w:val="22"/>
          <w:szCs w:val="22"/>
        </w:rPr>
        <w:t>Objednatel nepožaduje bankovní záruku za řádné provedení díla</w:t>
      </w:r>
      <w:r w:rsidR="008E2D8F">
        <w:rPr>
          <w:rFonts w:ascii="Arial" w:hAnsi="Arial" w:cs="Arial"/>
          <w:sz w:val="22"/>
          <w:szCs w:val="22"/>
        </w:rPr>
        <w:t>.</w:t>
      </w:r>
    </w:p>
    <w:p w14:paraId="5405C4CF" w14:textId="77777777"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14:paraId="7C5C28C4" w14:textId="77777777"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14:paraId="7694D2CC" w14:textId="77777777"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Objednateli záruku za kvalitu Díla, dle ustanovení odst</w:t>
      </w:r>
      <w:r w:rsidR="004D1855">
        <w:rPr>
          <w:rFonts w:eastAsia="MS Mincho"/>
          <w:color w:val="auto"/>
        </w:rPr>
        <w:t xml:space="preserve">. 2.1. písm. a), b), c) </w:t>
      </w:r>
      <w:r w:rsidR="000161B6">
        <w:rPr>
          <w:rFonts w:eastAsia="MS Mincho"/>
          <w:color w:val="auto"/>
        </w:rPr>
        <w:t xml:space="preserve">této smlouvy, </w:t>
      </w:r>
      <w:r w:rsidRPr="00A73ACB">
        <w:rPr>
          <w:color w:val="auto"/>
        </w:rPr>
        <w:t>v délce 60 měsíců. Záruční doba počíná běžet dnem předání a převzetí Díla.</w:t>
      </w:r>
    </w:p>
    <w:p w14:paraId="4667D605" w14:textId="77777777"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14:paraId="188A45AD"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14:paraId="0B9FB8BF" w14:textId="77777777" w:rsidR="009223B7" w:rsidRDefault="009223B7" w:rsidP="009223B7">
      <w:pPr>
        <w:pStyle w:val="Odstavecseseznamem"/>
      </w:pPr>
    </w:p>
    <w:p w14:paraId="097F2206"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díla,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14:paraId="6D490137" w14:textId="77777777" w:rsidR="009223B7" w:rsidRDefault="009223B7" w:rsidP="009223B7">
      <w:pPr>
        <w:pStyle w:val="Odstavecseseznamem"/>
      </w:pPr>
    </w:p>
    <w:p w14:paraId="24C08E4C"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díla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14:paraId="0A1FC212" w14:textId="77777777" w:rsidR="005F7CB3" w:rsidRDefault="005F7CB3" w:rsidP="009223B7">
      <w:pPr>
        <w:pStyle w:val="Odstavecseseznamem"/>
        <w:rPr>
          <w:rFonts w:eastAsia="MS Mincho"/>
        </w:rPr>
      </w:pPr>
    </w:p>
    <w:p w14:paraId="7F64D273" w14:textId="77777777"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14:paraId="59EA8288" w14:textId="77777777"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14:paraId="149E85E2"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díla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 xml:space="preserve"> nebo mu vyúčtovat škodu s tím spojenou.</w:t>
      </w:r>
    </w:p>
    <w:p w14:paraId="2082E6DA" w14:textId="77777777" w:rsidR="009223B7" w:rsidRDefault="009223B7" w:rsidP="009223B7">
      <w:pPr>
        <w:pStyle w:val="Odstavecseseznamem"/>
        <w:rPr>
          <w:spacing w:val="2"/>
        </w:rPr>
      </w:pPr>
    </w:p>
    <w:p w14:paraId="58DEF211"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dílo, pak záruka za jakost platí </w:t>
      </w:r>
      <w:r w:rsidRPr="009223B7">
        <w:rPr>
          <w:color w:val="auto"/>
        </w:rPr>
        <w:t>na dodávky a práce provedené do doby ukončení prací.</w:t>
      </w:r>
    </w:p>
    <w:p w14:paraId="7BF94AD7" w14:textId="77777777" w:rsidR="009223B7" w:rsidRDefault="009223B7" w:rsidP="009223B7">
      <w:pPr>
        <w:pStyle w:val="Odstavecseseznamem"/>
        <w:rPr>
          <w:rFonts w:eastAsia="MS Mincho"/>
          <w:spacing w:val="6"/>
        </w:rPr>
      </w:pPr>
    </w:p>
    <w:p w14:paraId="25B9240D" w14:textId="77777777"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14:paraId="4AA8C9A2" w14:textId="77777777" w:rsidR="004A4DDB" w:rsidRDefault="004A4DDB" w:rsidP="00F970AB">
      <w:pPr>
        <w:spacing w:before="120" w:after="120" w:line="288" w:lineRule="auto"/>
        <w:jc w:val="center"/>
        <w:rPr>
          <w:rFonts w:ascii="Arial" w:hAnsi="Arial" w:cs="Arial"/>
          <w:b/>
          <w:sz w:val="22"/>
          <w:szCs w:val="22"/>
        </w:rPr>
      </w:pPr>
    </w:p>
    <w:p w14:paraId="484C2D8F" w14:textId="77777777"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14:paraId="2D7C9B65" w14:textId="77777777" w:rsidR="00B47759" w:rsidRPr="00B47759" w:rsidRDefault="00B47759" w:rsidP="00F970AB">
      <w:pPr>
        <w:spacing w:before="120" w:after="120" w:line="288" w:lineRule="auto"/>
        <w:jc w:val="center"/>
        <w:rPr>
          <w:rFonts w:ascii="Arial" w:hAnsi="Arial" w:cs="Arial"/>
          <w:b/>
          <w:sz w:val="4"/>
          <w:szCs w:val="4"/>
        </w:rPr>
      </w:pPr>
    </w:p>
    <w:p w14:paraId="2062405E"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 případně nabytím právní moci kolaudačního souhlasu.</w:t>
      </w:r>
    </w:p>
    <w:p w14:paraId="744C2558" w14:textId="77777777"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14:paraId="2841A0F3"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14:paraId="78C8470B" w14:textId="77777777" w:rsidR="00EB784E" w:rsidRDefault="00EB784E" w:rsidP="00EB784E">
      <w:pPr>
        <w:pStyle w:val="Odstavecseseznamem"/>
      </w:pPr>
    </w:p>
    <w:p w14:paraId="365A56C0"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Smluvní strany se dohodly, že za případné vícepráce zhotovené dle této smlouvy odpovídá Zhotovitel dle §2115 a násl. zákona č. 89/2012 Sb., Občanský zákoník ve znění pozdějších předpisů.</w:t>
      </w:r>
    </w:p>
    <w:p w14:paraId="42BED100" w14:textId="77777777" w:rsidR="00EB784E" w:rsidRDefault="00EB784E" w:rsidP="00EB784E">
      <w:pPr>
        <w:pStyle w:val="Odstavecseseznamem"/>
      </w:pPr>
    </w:p>
    <w:p w14:paraId="2D64D141"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lastRenderedPageBreak/>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14:paraId="0FBC85CE" w14:textId="77777777" w:rsidR="00EB784E" w:rsidRDefault="00EB784E" w:rsidP="00EB784E">
      <w:pPr>
        <w:pStyle w:val="Odstavecseseznamem"/>
      </w:pPr>
    </w:p>
    <w:p w14:paraId="4E65E57C"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957C97">
        <w:rPr>
          <w:color w:val="auto"/>
          <w:spacing w:val="-2"/>
        </w:rPr>
        <w:t xml:space="preserve">Zhotovitel se zavazuje před realizací výkonu AD dle odst. 2.1. písm. </w:t>
      </w:r>
      <w:r w:rsidR="00957C97" w:rsidRPr="00957C97">
        <w:rPr>
          <w:color w:val="auto"/>
          <w:spacing w:val="-2"/>
        </w:rPr>
        <w:t>d</w:t>
      </w:r>
      <w:r w:rsidRPr="00957C97">
        <w:rPr>
          <w:color w:val="auto"/>
          <w:spacing w:val="-2"/>
        </w:rPr>
        <w:t>) této smlouvy uzavřít</w:t>
      </w:r>
      <w:r w:rsidRPr="00EB784E">
        <w:rPr>
          <w:color w:val="auto"/>
        </w:rPr>
        <w:t xml:space="preserve"> pojistnou smlouvu na pojištění odpovědnosti za škody způsobené při výkonu činností dle této </w:t>
      </w:r>
      <w:r w:rsidRPr="004A2503">
        <w:rPr>
          <w:color w:val="auto"/>
        </w:rPr>
        <w:t xml:space="preserve">smlouvy s jednorázovým pojistným plněním ve výši </w:t>
      </w:r>
      <w:r w:rsidR="00683E83" w:rsidRPr="004A2503">
        <w:rPr>
          <w:color w:val="auto"/>
        </w:rPr>
        <w:t>3 000 000</w:t>
      </w:r>
      <w:r w:rsidRPr="004A2503">
        <w:rPr>
          <w:color w:val="auto"/>
        </w:rPr>
        <w:t xml:space="preserve"> Kč. Uvedená pojistná smlouva</w:t>
      </w:r>
      <w:r w:rsidRPr="00EB784E">
        <w:rPr>
          <w:color w:val="auto"/>
        </w:rPr>
        <w:t xml:space="preserve"> </w:t>
      </w:r>
      <w:r w:rsidRPr="00EB784E">
        <w:rPr>
          <w:color w:val="auto"/>
          <w:spacing w:val="2"/>
        </w:rPr>
        <w:t>bude platná a účinná po celou dobu realizace výkonu AD, jakož i po celou dobu trvání závazků</w:t>
      </w:r>
      <w:r w:rsidRPr="00EB784E">
        <w:rPr>
          <w:color w:val="auto"/>
          <w:spacing w:val="-4"/>
        </w:rPr>
        <w:t xml:space="preserve"> z této </w:t>
      </w:r>
      <w:r w:rsidRPr="00EB784E">
        <w:rPr>
          <w:color w:val="auto"/>
          <w:spacing w:val="2"/>
        </w:rPr>
        <w:t>smlouvy vyplývajících. Náklady na pojištění nese Zhotovitel a jsou zahrnuty ve sjednané ceně</w:t>
      </w:r>
      <w:r w:rsidR="00C91F49">
        <w:rPr>
          <w:color w:val="auto"/>
        </w:rPr>
        <w:t xml:space="preserve"> dle odst. 4.4</w:t>
      </w:r>
      <w:r w:rsidRPr="00EB784E">
        <w:rPr>
          <w:color w:val="auto"/>
        </w:rPr>
        <w:t>. této smlouvy.</w:t>
      </w:r>
    </w:p>
    <w:p w14:paraId="3621A1FC" w14:textId="77777777" w:rsidR="008E2D8F" w:rsidRDefault="008E2D8F" w:rsidP="008E2D8F">
      <w:pPr>
        <w:pStyle w:val="Zkladntextodsazen"/>
        <w:tabs>
          <w:tab w:val="left" w:pos="567"/>
        </w:tabs>
        <w:suppressAutoHyphens/>
        <w:overflowPunct/>
        <w:autoSpaceDE/>
        <w:autoSpaceDN/>
        <w:adjustRightInd/>
        <w:spacing w:line="288" w:lineRule="auto"/>
        <w:jc w:val="both"/>
        <w:textAlignment w:val="auto"/>
        <w:rPr>
          <w:color w:val="auto"/>
        </w:rPr>
      </w:pPr>
    </w:p>
    <w:p w14:paraId="43501584" w14:textId="77777777" w:rsidR="00F970AB" w:rsidRP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spacing w:val="-4"/>
        </w:rPr>
        <w:t>Originál nebo ověřenou kopii dokladu o uzavření pojistné smlouvy předloží Zhotovitel Objednateli</w:t>
      </w:r>
      <w:r w:rsidRPr="00EB784E">
        <w:rPr>
          <w:color w:val="auto"/>
        </w:rPr>
        <w:t xml:space="preserve"> nejpozději do 10 dnů od první výzvy k započetí výkonu autorského dozoru. V případě změny pojištění předloží Zhotovitel bezodkladně Objednateli nový doklad prokazující uzavření </w:t>
      </w:r>
      <w:r w:rsidRPr="00EB784E">
        <w:rPr>
          <w:color w:val="auto"/>
          <w:spacing w:val="2"/>
        </w:rPr>
        <w:t>příslušné pojistné smlouvy. Zhotovitel se zavazuje uplatnit veškeré pojistné události související</w:t>
      </w:r>
      <w:r w:rsidRPr="00EB784E">
        <w:rPr>
          <w:color w:val="auto"/>
        </w:rPr>
        <w:t xml:space="preserve"> s plněním předmětu této smlouvy u pojišťovny bez zbytečného odkladu.</w:t>
      </w:r>
    </w:p>
    <w:p w14:paraId="7256420A" w14:textId="77777777" w:rsidR="00F970AB" w:rsidRDefault="00F970AB" w:rsidP="00F970AB">
      <w:pPr>
        <w:pStyle w:val="Zkladntextodsazen"/>
        <w:tabs>
          <w:tab w:val="left" w:pos="570"/>
        </w:tabs>
        <w:suppressAutoHyphens/>
        <w:overflowPunct/>
        <w:autoSpaceDE/>
        <w:autoSpaceDN/>
        <w:adjustRightInd/>
        <w:spacing w:line="264" w:lineRule="auto"/>
        <w:jc w:val="both"/>
        <w:textAlignment w:val="auto"/>
        <w:rPr>
          <w:color w:val="auto"/>
        </w:rPr>
      </w:pPr>
    </w:p>
    <w:p w14:paraId="723078B5" w14:textId="77777777" w:rsidR="001D2455" w:rsidRPr="009223B7" w:rsidRDefault="001D2455" w:rsidP="00F970AB">
      <w:pPr>
        <w:pStyle w:val="Zkladntextodsazen"/>
        <w:tabs>
          <w:tab w:val="left" w:pos="570"/>
        </w:tabs>
        <w:suppressAutoHyphens/>
        <w:overflowPunct/>
        <w:autoSpaceDE/>
        <w:autoSpaceDN/>
        <w:adjustRightInd/>
        <w:spacing w:line="264" w:lineRule="auto"/>
        <w:jc w:val="both"/>
        <w:textAlignment w:val="auto"/>
        <w:rPr>
          <w:color w:val="auto"/>
        </w:rPr>
      </w:pPr>
    </w:p>
    <w:p w14:paraId="4893BA5B" w14:textId="77777777" w:rsidR="00C4146A" w:rsidRDefault="00C4146A" w:rsidP="00F34E8A">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14:paraId="6660FF9C" w14:textId="77777777" w:rsidR="00B47759" w:rsidRPr="00B47759" w:rsidRDefault="00B47759" w:rsidP="00F34E8A">
      <w:pPr>
        <w:spacing w:before="240" w:after="120" w:line="264" w:lineRule="auto"/>
        <w:jc w:val="center"/>
        <w:outlineLvl w:val="0"/>
        <w:rPr>
          <w:rFonts w:ascii="Arial" w:eastAsia="MS Mincho" w:hAnsi="Arial" w:cs="Arial"/>
          <w:b/>
          <w:bCs/>
          <w:sz w:val="4"/>
          <w:szCs w:val="4"/>
        </w:rPr>
      </w:pPr>
    </w:p>
    <w:p w14:paraId="323AF99C"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14:paraId="1B86ABC4" w14:textId="77777777"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díla</w:t>
      </w:r>
      <w:r w:rsidR="005C0A2C" w:rsidRPr="00774833">
        <w:rPr>
          <w:color w:val="auto"/>
          <w:spacing w:val="2"/>
        </w:rPr>
        <w:t>, včetně dílčích plnění,</w:t>
      </w:r>
      <w:r w:rsidRPr="001C664A">
        <w:rPr>
          <w:color w:val="auto"/>
        </w:rPr>
        <w:t xml:space="preserve"> ve smluvn</w:t>
      </w:r>
      <w:r w:rsidR="005C0A2C" w:rsidRPr="001C664A">
        <w:rPr>
          <w:color w:val="auto"/>
        </w:rPr>
        <w:t>ích</w:t>
      </w:r>
      <w:r w:rsidRPr="001C664A">
        <w:rPr>
          <w:color w:val="auto"/>
        </w:rPr>
        <w:t xml:space="preserve"> termín</w:t>
      </w:r>
      <w:r w:rsidR="005C0A2C" w:rsidRPr="001C664A">
        <w:rPr>
          <w:color w:val="auto"/>
        </w:rPr>
        <w:t>ech</w:t>
      </w:r>
      <w:r w:rsidR="00D94BF9">
        <w:rPr>
          <w:color w:val="auto"/>
        </w:rPr>
        <w:t xml:space="preserve"> dle </w:t>
      </w:r>
      <w:r w:rsidR="00567E35">
        <w:rPr>
          <w:color w:val="auto"/>
        </w:rPr>
        <w:t>odst</w:t>
      </w:r>
      <w:r w:rsidR="00D94BF9">
        <w:rPr>
          <w:color w:val="auto"/>
        </w:rPr>
        <w:t>. 3.1.</w:t>
      </w:r>
      <w:r w:rsidR="00476C17" w:rsidRPr="001C664A">
        <w:rPr>
          <w:color w:val="auto"/>
        </w:rPr>
        <w:t xml:space="preserve"> této smlouvy</w:t>
      </w:r>
      <w:r w:rsidRPr="001C664A">
        <w:rPr>
          <w:color w:val="auto"/>
        </w:rPr>
        <w:t xml:space="preserve">, a to včetně předložení konceptu, zaplatí </w:t>
      </w:r>
      <w:r w:rsidR="004B3CC3">
        <w:rPr>
          <w:color w:val="auto"/>
        </w:rPr>
        <w:t>Zhotovitel</w:t>
      </w:r>
      <w:r w:rsidRPr="001C664A">
        <w:rPr>
          <w:color w:val="auto"/>
        </w:rPr>
        <w:t xml:space="preserve"> </w:t>
      </w:r>
      <w:r w:rsidR="004B3CC3">
        <w:rPr>
          <w:color w:val="auto"/>
        </w:rPr>
        <w:t>Objednateli</w:t>
      </w:r>
      <w:r w:rsidR="00D94BF9">
        <w:rPr>
          <w:color w:val="auto"/>
        </w:rPr>
        <w:t xml:space="preserve"> smluvní pokutu ve výši 0,2 </w:t>
      </w:r>
      <w:r w:rsidRPr="001C664A">
        <w:rPr>
          <w:color w:val="auto"/>
        </w:rPr>
        <w:t>% z ceny díla sjednané touto smlouvou, a to za každý</w:t>
      </w:r>
      <w:r w:rsidR="00EB3137">
        <w:rPr>
          <w:color w:val="auto"/>
        </w:rPr>
        <w:t xml:space="preserve"> i započatý den tohoto prodlení.</w:t>
      </w:r>
    </w:p>
    <w:p w14:paraId="18784CBB" w14:textId="77777777"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53A1A">
        <w:rPr>
          <w:color w:val="auto"/>
          <w:spacing w:val="-6"/>
        </w:rPr>
        <w:t xml:space="preserve">Za prodlení s odstraněním případných vad ohlášených v záruční době, zaplatí </w:t>
      </w:r>
      <w:r w:rsidR="004B3CC3" w:rsidRPr="00C53A1A">
        <w:rPr>
          <w:color w:val="auto"/>
          <w:spacing w:val="-6"/>
        </w:rPr>
        <w:t>Zhotovitel</w:t>
      </w:r>
      <w:r w:rsidRPr="001C664A">
        <w:rPr>
          <w:color w:val="auto"/>
        </w:rPr>
        <w:t xml:space="preserve"> smluvní pokutu ve výši </w:t>
      </w:r>
      <w:r w:rsidR="00774833">
        <w:rPr>
          <w:color w:val="auto"/>
        </w:rPr>
        <w:t xml:space="preserve">0,05 </w:t>
      </w:r>
      <w:r w:rsidRPr="001C664A">
        <w:rPr>
          <w:color w:val="auto"/>
        </w:rPr>
        <w:t xml:space="preserve">% z ceny díla sjednané touto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14:paraId="5A246332" w14:textId="77777777"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14:paraId="40FE5705" w14:textId="77777777" w:rsidR="008A48D9" w:rsidRPr="00CD5C60"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D5C60">
        <w:rPr>
          <w:color w:val="auto"/>
          <w:spacing w:val="-2"/>
        </w:rPr>
        <w:t xml:space="preserve">Zhotovitel je povinen uhradit Objednateli </w:t>
      </w:r>
      <w:r w:rsidR="005E0B99" w:rsidRPr="00CD5C60">
        <w:rPr>
          <w:color w:val="auto"/>
          <w:spacing w:val="-2"/>
        </w:rPr>
        <w:t>smluvní pokutu</w:t>
      </w:r>
      <w:r w:rsidRPr="00CD5C60">
        <w:rPr>
          <w:color w:val="auto"/>
          <w:spacing w:val="-2"/>
        </w:rPr>
        <w:t xml:space="preserve"> za početní chyby</w:t>
      </w:r>
      <w:r w:rsidRPr="00CD5C60">
        <w:rPr>
          <w:color w:val="auto"/>
          <w:spacing w:val="-4"/>
        </w:rPr>
        <w:t xml:space="preserve"> ve výkazu výměr, kterými dojde k vícepracím v průběhu realizaci stavby, a to ve výši 4 %</w:t>
      </w:r>
      <w:r w:rsidRPr="00CD5C60">
        <w:rPr>
          <w:color w:val="auto"/>
        </w:rPr>
        <w:t xml:space="preserve"> </w:t>
      </w:r>
      <w:r w:rsidRPr="00CD5C60">
        <w:rPr>
          <w:color w:val="auto"/>
          <w:spacing w:val="-6"/>
        </w:rPr>
        <w:t xml:space="preserve">z ceny dokumentace za každý jednotlivý případ, nejvýše však do výše 20 % ceny </w:t>
      </w:r>
      <w:r w:rsidRPr="00CD5C60">
        <w:rPr>
          <w:color w:val="auto"/>
          <w:spacing w:val="-4"/>
        </w:rPr>
        <w:t>dokumentace v souhrnu za všechny takové případy. Jedním případem se rozumí i chyba</w:t>
      </w:r>
      <w:r w:rsidRPr="00CD5C60">
        <w:rPr>
          <w:color w:val="auto"/>
        </w:rPr>
        <w:t xml:space="preserve"> ve více položkách výkazu výměr vzájemně provázaných.</w:t>
      </w:r>
    </w:p>
    <w:p w14:paraId="785D3D32" w14:textId="77777777"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14:paraId="2C0193F6" w14:textId="77777777" w:rsidR="00D51244" w:rsidRPr="001C664A"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53961451" w14:textId="77777777"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14:paraId="3F9639FF" w14:textId="77777777"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14:paraId="013BCBEC" w14:textId="77777777"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14:paraId="6E0ADFDE" w14:textId="77777777" w:rsidR="000537E6" w:rsidRPr="001C664A" w:rsidRDefault="000537E6" w:rsidP="00931486">
      <w:pPr>
        <w:tabs>
          <w:tab w:val="left" w:pos="567"/>
        </w:tabs>
        <w:spacing w:line="264" w:lineRule="auto"/>
        <w:ind w:right="110"/>
        <w:jc w:val="both"/>
        <w:rPr>
          <w:rFonts w:ascii="Arial" w:hAnsi="Arial" w:cs="Arial"/>
          <w:sz w:val="22"/>
          <w:szCs w:val="22"/>
        </w:rPr>
      </w:pPr>
    </w:p>
    <w:p w14:paraId="323B3E43"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z ceny díla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14:paraId="25D06409" w14:textId="77777777"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14:paraId="469A82FD"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Pro nesplnění náležitostí daňového dokladu platí obdobně ustanovení odst. 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 smlouvy. </w:t>
      </w:r>
    </w:p>
    <w:p w14:paraId="309FF5F5" w14:textId="77777777"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14:paraId="03AB8DE0" w14:textId="77777777"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14:paraId="676E83FE"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15CA9B44"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14:paraId="18B33A13"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2EC7B17C" w14:textId="77777777" w:rsidR="00C4146A" w:rsidRPr="00035F0D"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dílo zanikne před řádným ukončením díla,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14:paraId="3DF0BFEF" w14:textId="77777777" w:rsidR="00035F0D" w:rsidRDefault="00035F0D" w:rsidP="00035F0D">
      <w:pPr>
        <w:pStyle w:val="Odstavecseseznamem"/>
        <w:rPr>
          <w:rFonts w:eastAsia="MS Mincho"/>
        </w:rPr>
      </w:pPr>
    </w:p>
    <w:p w14:paraId="57FFFE27" w14:textId="77777777"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2C5FF34" w14:textId="77777777" w:rsidR="004A4DDB" w:rsidRDefault="004A4DDB" w:rsidP="004A4DDB">
      <w:pPr>
        <w:pStyle w:val="Zkladntextodsazen"/>
        <w:tabs>
          <w:tab w:val="left" w:pos="567"/>
        </w:tabs>
        <w:suppressAutoHyphens/>
        <w:overflowPunct/>
        <w:autoSpaceDE/>
        <w:autoSpaceDN/>
        <w:adjustRightInd/>
        <w:spacing w:line="264" w:lineRule="auto"/>
        <w:jc w:val="both"/>
        <w:textAlignment w:val="auto"/>
        <w:rPr>
          <w:color w:val="auto"/>
        </w:rPr>
      </w:pPr>
    </w:p>
    <w:p w14:paraId="50DC29FB"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w:t>
      </w:r>
      <w:r w:rsidR="005E0B99">
        <w:rPr>
          <w:rFonts w:eastAsia="MS Mincho"/>
          <w:color w:val="auto"/>
        </w:rPr>
        <w:t xml:space="preserve">a smluvní pokutu </w:t>
      </w:r>
      <w:r w:rsidRPr="00E36AC4">
        <w:rPr>
          <w:rFonts w:eastAsia="MS Mincho"/>
          <w:color w:val="auto"/>
        </w:rPr>
        <w:t>ve výši 10 % z celkové ceny sjednané v této smlouvě.</w:t>
      </w:r>
    </w:p>
    <w:p w14:paraId="294375F3" w14:textId="77777777" w:rsidR="009223B7" w:rsidRDefault="009223B7" w:rsidP="00931486">
      <w:pPr>
        <w:pStyle w:val="Odstavecseseznamem"/>
        <w:tabs>
          <w:tab w:val="left" w:pos="567"/>
        </w:tabs>
        <w:ind w:left="0"/>
        <w:rPr>
          <w:spacing w:val="-6"/>
        </w:rPr>
      </w:pPr>
    </w:p>
    <w:p w14:paraId="1C10B71B"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díla sjednané touto smlouvou, má se za to, že sjednanou cenou je cena bez DPH.</w:t>
      </w:r>
    </w:p>
    <w:p w14:paraId="484D59C1" w14:textId="77777777" w:rsidR="009223B7" w:rsidRPr="009223B7" w:rsidRDefault="009223B7" w:rsidP="00931486">
      <w:pPr>
        <w:pStyle w:val="Odstavecseseznamem"/>
        <w:tabs>
          <w:tab w:val="left" w:pos="567"/>
        </w:tabs>
        <w:ind w:left="0"/>
      </w:pPr>
    </w:p>
    <w:p w14:paraId="5A791DE0" w14:textId="77777777"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14:paraId="737BEF44" w14:textId="77777777" w:rsidR="00E36AC4" w:rsidRDefault="00E36AC4" w:rsidP="00F97E5F">
      <w:pPr>
        <w:pStyle w:val="Zkladntextodsazen"/>
        <w:suppressAutoHyphens/>
        <w:overflowPunct/>
        <w:autoSpaceDE/>
        <w:autoSpaceDN/>
        <w:adjustRightInd/>
        <w:spacing w:line="264" w:lineRule="auto"/>
        <w:jc w:val="both"/>
        <w:textAlignment w:val="auto"/>
        <w:rPr>
          <w:color w:val="auto"/>
        </w:rPr>
      </w:pPr>
    </w:p>
    <w:p w14:paraId="7496FC2F" w14:textId="77777777"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14:paraId="5F559A46" w14:textId="77777777"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14:paraId="720C4B5D"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14:paraId="5CB42A1E" w14:textId="77777777"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14:paraId="06C09A24"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díla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14:paraId="25E6175E" w14:textId="77777777"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14:paraId="071B4526" w14:textId="2AC227B5"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lastRenderedPageBreak/>
        <w:t>Zhotovitel se zavazuje spolupracovat s objednatelem na vypořádání připomínek poskytovatele dotace k projektové dokumentaci a rozpočtu stavby</w:t>
      </w:r>
      <w:r w:rsidR="00C845BD">
        <w:rPr>
          <w:rFonts w:ascii="Arial" w:eastAsia="MS Mincho" w:hAnsi="Arial" w:cs="Arial"/>
          <w:sz w:val="22"/>
        </w:rPr>
        <w:t xml:space="preserve">, </w:t>
      </w:r>
      <w:r w:rsidR="00C845BD">
        <w:rPr>
          <w:rFonts w:ascii="Arial" w:hAnsi="Arial" w:cs="Arial"/>
          <w:sz w:val="22"/>
          <w:szCs w:val="22"/>
        </w:rPr>
        <w:t>v případě, že realizace stavby bude spolufinancována z prostředků EU</w:t>
      </w:r>
      <w:r w:rsidR="0020723A">
        <w:rPr>
          <w:rFonts w:ascii="Arial" w:eastAsia="MS Mincho" w:hAnsi="Arial" w:cs="Arial"/>
          <w:sz w:val="22"/>
        </w:rPr>
        <w:t>.</w:t>
      </w:r>
    </w:p>
    <w:p w14:paraId="3C3867AC" w14:textId="77777777" w:rsidR="00CD5C60" w:rsidRDefault="00CD5C60" w:rsidP="006C199C">
      <w:pPr>
        <w:spacing w:before="240" w:after="120" w:line="264" w:lineRule="auto"/>
        <w:jc w:val="center"/>
        <w:outlineLvl w:val="0"/>
        <w:rPr>
          <w:rFonts w:ascii="Arial" w:hAnsi="Arial" w:cs="Arial"/>
          <w:b/>
          <w:sz w:val="22"/>
          <w:szCs w:val="22"/>
        </w:rPr>
      </w:pPr>
    </w:p>
    <w:p w14:paraId="5AEDF30C" w14:textId="77777777"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14:paraId="7591EAB9" w14:textId="77777777" w:rsidR="00B47759" w:rsidRPr="00B47759" w:rsidRDefault="00B47759" w:rsidP="006C199C">
      <w:pPr>
        <w:spacing w:before="240" w:after="120" w:line="264" w:lineRule="auto"/>
        <w:jc w:val="center"/>
        <w:outlineLvl w:val="0"/>
        <w:rPr>
          <w:rFonts w:ascii="Arial" w:hAnsi="Arial" w:cs="Arial"/>
          <w:b/>
          <w:sz w:val="4"/>
          <w:szCs w:val="4"/>
        </w:rPr>
      </w:pPr>
    </w:p>
    <w:p w14:paraId="79E6B377" w14:textId="77777777"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14:paraId="227FCA9A" w14:textId="77777777"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14:paraId="1B8C3EDA" w14:textId="77777777"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14:paraId="6E5400EB" w14:textId="77777777" w:rsidR="00301247" w:rsidRDefault="00301247" w:rsidP="00301247">
      <w:pPr>
        <w:pStyle w:val="Odstavecseseznamem"/>
      </w:pPr>
    </w:p>
    <w:p w14:paraId="27B41B67" w14:textId="77777777" w:rsidR="007174F6" w:rsidRDefault="007174F6" w:rsidP="00301247">
      <w:pPr>
        <w:pStyle w:val="Odstavecseseznamem"/>
      </w:pPr>
    </w:p>
    <w:p w14:paraId="438C04C7" w14:textId="77777777"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 xml:space="preserve">Bude-li </w:t>
      </w:r>
      <w:r w:rsidR="004B3CC3" w:rsidRPr="00301247">
        <w:rPr>
          <w:color w:val="auto"/>
        </w:rPr>
        <w:t>Zhotovitel</w:t>
      </w:r>
      <w:r w:rsidRPr="00301247">
        <w:rPr>
          <w:color w:val="auto"/>
        </w:rPr>
        <w:t xml:space="preserve"> nucen z důvodů na straně </w:t>
      </w:r>
      <w:r w:rsidR="004B3CC3" w:rsidRPr="00301247">
        <w:rPr>
          <w:color w:val="auto"/>
        </w:rPr>
        <w:t>Objednatele</w:t>
      </w:r>
      <w:r w:rsidRPr="00301247">
        <w:rPr>
          <w:color w:val="auto"/>
        </w:rPr>
        <w:t xml:space="preserve"> přerušit práce na dobu delší jak šest měsíců, může od smlouvy odstoupit, nebude-li dohodnuto jinak.</w:t>
      </w:r>
    </w:p>
    <w:p w14:paraId="6DA00F45" w14:textId="77777777"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14:paraId="3076C71F"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14:paraId="57C1D03E"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14:paraId="415ECE83"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14:paraId="6D255852" w14:textId="77777777"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14:paraId="4CBA2EBC" w14:textId="77777777"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14:paraId="1D9FC056"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r w:rsidR="003C6178">
        <w:rPr>
          <w:color w:val="auto"/>
        </w:rPr>
        <w:t>11</w:t>
      </w:r>
      <w:r w:rsidR="00A65A22">
        <w:rPr>
          <w:color w:val="auto"/>
        </w:rPr>
        <w:t>.</w:t>
      </w:r>
      <w:r w:rsidR="00CD4AAF" w:rsidRPr="001C664A">
        <w:rPr>
          <w:color w:val="auto"/>
        </w:rPr>
        <w:t>4</w:t>
      </w:r>
      <w:r w:rsidR="00A65A22">
        <w:rPr>
          <w:color w:val="auto"/>
        </w:rPr>
        <w:t xml:space="preserve">. tohoto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14A25526" w14:textId="77777777"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14:paraId="32A9453C" w14:textId="77777777" w:rsidR="002C1277"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14:paraId="22D1CBA4" w14:textId="77777777" w:rsidR="00C4146A" w:rsidRPr="001C664A" w:rsidRDefault="00C4146A" w:rsidP="00971D5E">
      <w:pPr>
        <w:pStyle w:val="Zkladntextodsazen"/>
        <w:tabs>
          <w:tab w:val="left" w:pos="567"/>
        </w:tabs>
        <w:spacing w:line="264" w:lineRule="auto"/>
        <w:jc w:val="both"/>
        <w:rPr>
          <w:color w:val="auto"/>
        </w:rPr>
      </w:pPr>
    </w:p>
    <w:p w14:paraId="657E18EF"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14:paraId="318F782B" w14:textId="77777777" w:rsidR="002129F3" w:rsidRDefault="002129F3" w:rsidP="002129F3">
      <w:pPr>
        <w:pStyle w:val="Odstavecseseznamem"/>
      </w:pPr>
    </w:p>
    <w:p w14:paraId="6801E050"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Ve všech výše uvedených případech odstoupení zaviněného </w:t>
      </w:r>
      <w:r w:rsidR="004B3CC3">
        <w:rPr>
          <w:color w:val="auto"/>
        </w:rPr>
        <w:t>Zhotovitelem</w:t>
      </w:r>
      <w:r w:rsidRPr="001C664A">
        <w:rPr>
          <w:color w:val="auto"/>
        </w:rPr>
        <w:t xml:space="preserve"> je </w:t>
      </w:r>
      <w:r w:rsidR="004B3CC3">
        <w:rPr>
          <w:color w:val="auto"/>
        </w:rPr>
        <w:t>Objednatel</w:t>
      </w:r>
      <w:r w:rsidRPr="001C664A">
        <w:rPr>
          <w:color w:val="auto"/>
        </w:rPr>
        <w:t xml:space="preserve"> oprávněn uplatnit </w:t>
      </w:r>
      <w:r w:rsidR="008721E9">
        <w:rPr>
          <w:color w:val="auto"/>
        </w:rPr>
        <w:t>náhradu škody</w:t>
      </w:r>
      <w:r w:rsidRPr="001C664A">
        <w:rPr>
          <w:color w:val="auto"/>
        </w:rPr>
        <w:t xml:space="preserve"> ve výši 10 % z ceny díla. Mimo to je </w:t>
      </w:r>
      <w:r w:rsidR="004B3CC3">
        <w:rPr>
          <w:color w:val="auto"/>
        </w:rPr>
        <w:t>Objednatel</w:t>
      </w:r>
      <w:r w:rsidRPr="001C664A">
        <w:rPr>
          <w:color w:val="auto"/>
        </w:rPr>
        <w:t xml:space="preserve"> oprávněn </w:t>
      </w:r>
      <w:r w:rsidRPr="006F446E">
        <w:rPr>
          <w:color w:val="auto"/>
          <w:spacing w:val="-4"/>
        </w:rPr>
        <w:t xml:space="preserve">přenést na </w:t>
      </w:r>
      <w:r w:rsidR="004B3CC3" w:rsidRPr="006F446E">
        <w:rPr>
          <w:color w:val="auto"/>
          <w:spacing w:val="-4"/>
        </w:rPr>
        <w:t>Zhotovitele</w:t>
      </w:r>
      <w:r w:rsidRPr="006F446E">
        <w:rPr>
          <w:color w:val="auto"/>
          <w:spacing w:val="-4"/>
        </w:rPr>
        <w:t xml:space="preserve"> všechny následky plynoucí z odstoupení od smlouvy, zejména pak náklady</w:t>
      </w:r>
      <w:r w:rsidRPr="001C664A">
        <w:rPr>
          <w:color w:val="auto"/>
        </w:rPr>
        <w:t xml:space="preserve"> vzniklé uzavřením nové smlouvy s jiným </w:t>
      </w:r>
      <w:r w:rsidR="004B3CC3">
        <w:rPr>
          <w:color w:val="auto"/>
        </w:rPr>
        <w:t>Zhotovitelem</w:t>
      </w:r>
      <w:r w:rsidRPr="001C664A">
        <w:rPr>
          <w:color w:val="auto"/>
        </w:rPr>
        <w:t xml:space="preserve">, za opravy vady či nedodělků, za penále nebo škody, které mohou být hrazeny </w:t>
      </w:r>
      <w:r w:rsidR="004B3CC3">
        <w:rPr>
          <w:color w:val="auto"/>
        </w:rPr>
        <w:t>Objednatelem</w:t>
      </w:r>
      <w:r w:rsidRPr="001C664A">
        <w:rPr>
          <w:color w:val="auto"/>
        </w:rPr>
        <w:t xml:space="preserve">. </w:t>
      </w:r>
    </w:p>
    <w:p w14:paraId="2B073CF9" w14:textId="77777777" w:rsidR="00C4146A" w:rsidRPr="001C664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14:paraId="4FBAE31D" w14:textId="30A3756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14:paraId="67F6A8B6" w14:textId="77777777" w:rsidR="0020723A" w:rsidRDefault="0020723A" w:rsidP="0020723A">
      <w:pPr>
        <w:pStyle w:val="Odstavecseseznamem"/>
      </w:pPr>
    </w:p>
    <w:p w14:paraId="09DBB97A" w14:textId="3C9DDADA" w:rsidR="0020723A" w:rsidRDefault="0020723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14:paraId="4FA7B463" w14:textId="7C205DED" w:rsidR="00C4146A" w:rsidRPr="001C664A" w:rsidRDefault="00C4146A" w:rsidP="0020723A">
      <w:pPr>
        <w:pStyle w:val="Zkladntextodsazen"/>
        <w:tabs>
          <w:tab w:val="left" w:pos="567"/>
        </w:tabs>
        <w:suppressAutoHyphens/>
        <w:overflowPunct/>
        <w:autoSpaceDE/>
        <w:autoSpaceDN/>
        <w:adjustRightInd/>
        <w:spacing w:line="264" w:lineRule="auto"/>
        <w:jc w:val="both"/>
        <w:textAlignment w:val="auto"/>
        <w:rPr>
          <w:color w:val="auto"/>
        </w:rPr>
      </w:pPr>
    </w:p>
    <w:p w14:paraId="6FC02689" w14:textId="77777777" w:rsidR="00C4146A" w:rsidRDefault="00C4146A" w:rsidP="00971D5E">
      <w:pPr>
        <w:pStyle w:val="Zkladntextodsazen"/>
        <w:tabs>
          <w:tab w:val="left" w:pos="567"/>
        </w:tabs>
        <w:spacing w:line="264" w:lineRule="auto"/>
        <w:jc w:val="both"/>
        <w:rPr>
          <w:color w:val="auto"/>
        </w:rPr>
      </w:pPr>
    </w:p>
    <w:p w14:paraId="3993372D"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V případě odstoupení od smlouvy jednou ze smluvních stran, bude k datu účinnosti odstoupení vyhotoven protokol o předání a převzetí nedokončeného díla, který popíše stav nedokončeného díla a vzájemné nároky smluvních stran.</w:t>
      </w:r>
    </w:p>
    <w:p w14:paraId="5FB89848" w14:textId="77777777" w:rsidR="00C4146A" w:rsidRPr="001C664A" w:rsidRDefault="00C4146A" w:rsidP="00971D5E">
      <w:pPr>
        <w:pStyle w:val="Zkladntextodsazen"/>
        <w:tabs>
          <w:tab w:val="left" w:pos="567"/>
        </w:tabs>
        <w:spacing w:line="264" w:lineRule="auto"/>
        <w:jc w:val="both"/>
        <w:rPr>
          <w:color w:val="auto"/>
        </w:rPr>
      </w:pPr>
    </w:p>
    <w:p w14:paraId="47B6E151"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14:paraId="4DEEAE20" w14:textId="77777777" w:rsidR="00C4146A" w:rsidRDefault="00C4146A" w:rsidP="00971D5E">
      <w:pPr>
        <w:pStyle w:val="Zkladntextodsazen"/>
        <w:tabs>
          <w:tab w:val="left" w:pos="567"/>
        </w:tabs>
        <w:spacing w:line="264" w:lineRule="auto"/>
        <w:jc w:val="both"/>
        <w:rPr>
          <w:color w:val="auto"/>
        </w:rPr>
      </w:pPr>
    </w:p>
    <w:p w14:paraId="589AE953"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14:paraId="49F5FDFA" w14:textId="77777777" w:rsidR="00654B53" w:rsidRDefault="00654B53" w:rsidP="00654B53">
      <w:pPr>
        <w:pStyle w:val="Zkladntextodsazen"/>
        <w:tabs>
          <w:tab w:val="left" w:pos="567"/>
        </w:tabs>
        <w:suppressAutoHyphens/>
        <w:overflowPunct/>
        <w:autoSpaceDE/>
        <w:autoSpaceDN/>
        <w:adjustRightInd/>
        <w:spacing w:line="264" w:lineRule="auto"/>
        <w:jc w:val="both"/>
        <w:textAlignment w:val="auto"/>
        <w:rPr>
          <w:color w:val="auto"/>
        </w:rPr>
      </w:pPr>
    </w:p>
    <w:p w14:paraId="7D1D3E14" w14:textId="77777777" w:rsidR="00C4146A"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14:paraId="65E3726F" w14:textId="77777777" w:rsidR="00DC17CE" w:rsidRPr="00DC17CE" w:rsidRDefault="00DC17CE" w:rsidP="00F34E8A">
      <w:pPr>
        <w:tabs>
          <w:tab w:val="left" w:pos="6946"/>
        </w:tabs>
        <w:spacing w:before="240" w:after="120" w:line="264" w:lineRule="auto"/>
        <w:jc w:val="center"/>
        <w:outlineLvl w:val="0"/>
        <w:rPr>
          <w:rFonts w:ascii="Arial" w:hAnsi="Arial" w:cs="Arial"/>
          <w:b/>
          <w:sz w:val="12"/>
          <w:szCs w:val="12"/>
        </w:rPr>
      </w:pPr>
    </w:p>
    <w:p w14:paraId="61A9FF30" w14:textId="77777777" w:rsidR="00C4146A" w:rsidRDefault="00C4146A" w:rsidP="00F34E8A">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14:paraId="51AFBFBC" w14:textId="77777777"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potvrzuje, že se náležitě a v plném rozsahu seznámil s rozsahem a povahou díla, že jsou mu známy veškeré technické, kvalitativní a jiné podmínky nezbytné k realizaci díla </w:t>
      </w:r>
      <w:r w:rsidR="007865CF" w:rsidRPr="00CB27F5">
        <w:rPr>
          <w:color w:val="auto"/>
          <w:spacing w:val="-2"/>
        </w:rPr>
        <w:t>a že disponuje takovými kapacitami a odbornými znalostmi, které jsou k provedení díla nezbytné.</w:t>
      </w:r>
    </w:p>
    <w:p w14:paraId="5E5B6D55" w14:textId="77777777" w:rsidR="00AB6A59" w:rsidRDefault="00AB6A59" w:rsidP="00AB6A59">
      <w:pPr>
        <w:pStyle w:val="Zkladntextodsazen"/>
        <w:tabs>
          <w:tab w:val="left" w:pos="567"/>
        </w:tabs>
        <w:suppressAutoHyphens/>
        <w:overflowPunct/>
        <w:autoSpaceDE/>
        <w:adjustRightInd/>
        <w:spacing w:line="264" w:lineRule="auto"/>
        <w:jc w:val="both"/>
        <w:textAlignment w:val="auto"/>
        <w:rPr>
          <w:color w:val="auto"/>
        </w:rPr>
      </w:pPr>
    </w:p>
    <w:p w14:paraId="747E2E24" w14:textId="77777777"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B6A59">
        <w:rPr>
          <w:rFonts w:eastAsia="MS Mincho"/>
          <w:color w:val="auto"/>
          <w:spacing w:val="-6"/>
        </w:rPr>
        <w:t>Zhotovitel</w:t>
      </w:r>
      <w:r w:rsidR="00C4146A" w:rsidRPr="00AB6A59">
        <w:rPr>
          <w:rFonts w:eastAsia="MS Mincho"/>
          <w:color w:val="auto"/>
          <w:spacing w:val="-6"/>
        </w:rPr>
        <w:t xml:space="preserve"> se zavazuje, že bude při plnění této smlouvy postupovat s odbornou péčí. Zavazuje</w:t>
      </w:r>
      <w:r w:rsidR="00C4146A" w:rsidRPr="00AB6A59">
        <w:rPr>
          <w:rFonts w:eastAsia="MS Mincho"/>
          <w:color w:val="auto"/>
        </w:rPr>
        <w:t xml:space="preserve"> </w:t>
      </w:r>
      <w:r w:rsidR="00C4146A" w:rsidRPr="00AB6A59">
        <w:rPr>
          <w:rFonts w:eastAsia="MS Mincho"/>
          <w:color w:val="auto"/>
          <w:spacing w:val="-6"/>
        </w:rPr>
        <w:t>se dodržovat obecně závazné předpisy a technické normy, které se vztahují ke zpracovávanému</w:t>
      </w:r>
      <w:r w:rsidR="005E3FE3" w:rsidRPr="00AB6A59">
        <w:rPr>
          <w:rFonts w:eastAsia="MS Mincho"/>
          <w:color w:val="auto"/>
        </w:rPr>
        <w:t xml:space="preserve"> dílu.</w:t>
      </w:r>
    </w:p>
    <w:p w14:paraId="27BD1A3C" w14:textId="77777777" w:rsidR="00AB6A59" w:rsidRDefault="00AB6A59" w:rsidP="00AB6A59">
      <w:pPr>
        <w:pStyle w:val="Odstavecseseznamem"/>
      </w:pPr>
    </w:p>
    <w:p w14:paraId="1CA42CB7" w14:textId="77777777"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Dojde-li v průběhu smluvního vztahu k zániku některé ze smluvních stran, popřípadě k přeměně této strany v jiný právní subjekt, přecházejí práva a povinnosti z této smlouvy plynoucí na nástupnický právní subjekt.</w:t>
      </w:r>
    </w:p>
    <w:p w14:paraId="615435CE" w14:textId="77777777" w:rsidR="00AB6A59" w:rsidRDefault="00AB6A59" w:rsidP="00AB6A59">
      <w:pPr>
        <w:pStyle w:val="Odstavecseseznamem"/>
      </w:pPr>
    </w:p>
    <w:p w14:paraId="76A10B0E"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14:paraId="1B321585" w14:textId="77777777" w:rsidR="00AB6A59" w:rsidRDefault="00AB6A59" w:rsidP="00AB6A59">
      <w:pPr>
        <w:pStyle w:val="Odstavecseseznamem"/>
      </w:pPr>
    </w:p>
    <w:p w14:paraId="6B70457D"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t. 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 odstoupit od smlouvy.</w:t>
      </w:r>
    </w:p>
    <w:p w14:paraId="4D26B2C3" w14:textId="77777777" w:rsidR="00AB6A59" w:rsidRDefault="00AB6A59" w:rsidP="00AB6A59">
      <w:pPr>
        <w:pStyle w:val="Odstavecseseznamem"/>
      </w:pPr>
    </w:p>
    <w:p w14:paraId="60A4C179" w14:textId="77777777"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14:paraId="2B9F289C" w14:textId="77777777" w:rsidR="0093098A" w:rsidRDefault="0093098A" w:rsidP="0093098A">
      <w:pPr>
        <w:pStyle w:val="Odstavecseseznamem"/>
      </w:pPr>
    </w:p>
    <w:p w14:paraId="13E5A07F" w14:textId="77777777"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w:t>
      </w:r>
      <w:r w:rsidRPr="0093098A">
        <w:rPr>
          <w:color w:val="auto"/>
          <w:spacing w:val="-6"/>
        </w:rPr>
        <w:lastRenderedPageBreak/>
        <w:t xml:space="preserve">plněním 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14:paraId="6B4AE7F9" w14:textId="77777777" w:rsidR="0093098A" w:rsidRDefault="0093098A" w:rsidP="0093098A">
      <w:pPr>
        <w:pStyle w:val="Odstavecseseznamem"/>
      </w:pPr>
    </w:p>
    <w:p w14:paraId="33B2325F" w14:textId="77777777"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14:paraId="5643242D" w14:textId="77777777" w:rsidR="0093098A" w:rsidRDefault="0093098A" w:rsidP="0093098A">
      <w:pPr>
        <w:pStyle w:val="Odstavecseseznamem"/>
        <w:rPr>
          <w:spacing w:val="-4"/>
        </w:rPr>
      </w:pPr>
    </w:p>
    <w:p w14:paraId="68CFBEFE" w14:textId="77777777"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14:paraId="04DEFEA7" w14:textId="77777777"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14:paraId="79DC011D" w14:textId="77777777" w:rsidR="005E3FE3"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14:paraId="5DDA5B94" w14:textId="77777777"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14:paraId="1CF816D5" w14:textId="77777777"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14:paraId="7490A997" w14:textId="77777777"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14:paraId="6CC6F93E" w14:textId="77777777" w:rsidR="007174F6" w:rsidRDefault="007174F6" w:rsidP="00C63C82">
      <w:pPr>
        <w:suppressAutoHyphens/>
        <w:overflowPunct/>
        <w:autoSpaceDE/>
        <w:adjustRightInd/>
        <w:spacing w:before="120" w:line="288" w:lineRule="auto"/>
        <w:ind w:left="1134" w:hanging="850"/>
        <w:jc w:val="both"/>
        <w:textAlignment w:val="auto"/>
        <w:rPr>
          <w:rFonts w:ascii="Arial" w:hAnsi="Arial" w:cs="Arial"/>
          <w:sz w:val="22"/>
          <w:szCs w:val="22"/>
        </w:rPr>
      </w:pPr>
    </w:p>
    <w:p w14:paraId="2854B53D" w14:textId="77777777"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14:paraId="54B9A66C" w14:textId="77777777"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71325F17" w14:textId="77777777"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14:paraId="3476D7BD" w14:textId="77777777" w:rsidR="005E3FE3" w:rsidRPr="00F74F1B" w:rsidRDefault="005E3FE3" w:rsidP="005E3FE3">
      <w:pPr>
        <w:pStyle w:val="Odstavecseseznamem"/>
        <w:rPr>
          <w:rFonts w:ascii="Arial" w:hAnsi="Arial" w:cs="Arial"/>
          <w:sz w:val="22"/>
          <w:szCs w:val="22"/>
        </w:rPr>
      </w:pPr>
    </w:p>
    <w:p w14:paraId="4E3F342B" w14:textId="77777777"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14:paraId="69C12C89" w14:textId="77777777"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14:paraId="32D67895" w14:textId="77777777"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14:paraId="68DCCCC9" w14:textId="77777777" w:rsidR="00C4146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2e) zákona č. 320/2001 Sb. – o finanční kontrole, osobou povinnou umožnit provedení finanční kontroly a řádně při kontrole spolupůsobit.</w:t>
      </w:r>
    </w:p>
    <w:p w14:paraId="79A920FE" w14:textId="77777777" w:rsidR="000013BC" w:rsidRDefault="000013BC" w:rsidP="000013BC">
      <w:pPr>
        <w:pStyle w:val="Zkladntextodsazen"/>
        <w:tabs>
          <w:tab w:val="left" w:pos="709"/>
        </w:tabs>
        <w:suppressAutoHyphens/>
        <w:overflowPunct/>
        <w:autoSpaceDE/>
        <w:autoSpaceDN/>
        <w:adjustRightInd/>
        <w:spacing w:line="264" w:lineRule="auto"/>
        <w:jc w:val="both"/>
        <w:textAlignment w:val="auto"/>
        <w:rPr>
          <w:color w:val="auto"/>
        </w:rPr>
      </w:pPr>
    </w:p>
    <w:p w14:paraId="6863B8A4" w14:textId="037314AB" w:rsidR="000013BC" w:rsidRDefault="000013BC" w:rsidP="000013BC">
      <w:pPr>
        <w:pStyle w:val="Zkladntextodsazen"/>
        <w:numPr>
          <w:ilvl w:val="1"/>
          <w:numId w:val="20"/>
        </w:numPr>
        <w:overflowPunct/>
        <w:autoSpaceDE/>
        <w:autoSpaceDN/>
        <w:adjustRightInd/>
        <w:ind w:left="0" w:firstLine="0"/>
        <w:jc w:val="both"/>
        <w:textAlignment w:val="auto"/>
        <w:rPr>
          <w:color w:val="auto"/>
        </w:rPr>
      </w:pPr>
      <w:r w:rsidRPr="000013BC">
        <w:rPr>
          <w:color w:val="auto"/>
          <w:spacing w:val="6"/>
        </w:rPr>
        <w:t>Zhotovitel je povinen uchovávat veškerou dokumentaci související s realizací projektu včetně účetních</w:t>
      </w:r>
      <w:r w:rsidRPr="000013BC">
        <w:rPr>
          <w:color w:val="auto"/>
        </w:rPr>
        <w:t xml:space="preserve"> dokladů minimálně do konce roku 2028</w:t>
      </w:r>
      <w:r w:rsidR="0020723A">
        <w:rPr>
          <w:color w:val="auto"/>
        </w:rPr>
        <w:t xml:space="preserve">, </w:t>
      </w:r>
      <w:r w:rsidR="0020723A" w:rsidRPr="0020723A">
        <w:rPr>
          <w:color w:val="auto"/>
        </w:rPr>
        <w:t>v případě, že realizace stavby bude spolufinancována z prostředků EU</w:t>
      </w:r>
      <w:r w:rsidR="0020723A" w:rsidRPr="0020723A">
        <w:rPr>
          <w:rFonts w:eastAsia="MS Mincho"/>
          <w:color w:val="auto"/>
        </w:rPr>
        <w:t>.</w:t>
      </w:r>
    </w:p>
    <w:p w14:paraId="54AF5BE5" w14:textId="77777777" w:rsidR="00002BEA" w:rsidRDefault="00002BEA" w:rsidP="00002BEA">
      <w:pPr>
        <w:pStyle w:val="Zkladntextodsazen"/>
        <w:overflowPunct/>
        <w:autoSpaceDE/>
        <w:autoSpaceDN/>
        <w:adjustRightInd/>
        <w:jc w:val="both"/>
        <w:textAlignment w:val="auto"/>
        <w:rPr>
          <w:color w:val="auto"/>
        </w:rPr>
      </w:pPr>
    </w:p>
    <w:p w14:paraId="666544BE" w14:textId="6C4AD34A" w:rsidR="00002BEA" w:rsidRPr="00002BEA" w:rsidRDefault="00002BEA" w:rsidP="00002BEA">
      <w:pPr>
        <w:pStyle w:val="Zkladntextodsazen"/>
        <w:numPr>
          <w:ilvl w:val="1"/>
          <w:numId w:val="20"/>
        </w:numPr>
        <w:overflowPunct/>
        <w:autoSpaceDE/>
        <w:autoSpaceDN/>
        <w:adjustRightInd/>
        <w:ind w:left="0" w:firstLine="0"/>
        <w:jc w:val="both"/>
        <w:textAlignment w:val="auto"/>
        <w:rPr>
          <w:color w:val="auto"/>
          <w:spacing w:val="6"/>
        </w:rPr>
      </w:pPr>
      <w:r w:rsidRPr="00002BEA">
        <w:rPr>
          <w:color w:val="auto"/>
          <w:spacing w:val="6"/>
        </w:rPr>
        <w:t>Zhotovitel je povinen minimálně do konce roku 2028 poskytovat požadované informace</w:t>
      </w:r>
      <w:r>
        <w:rPr>
          <w:color w:val="auto"/>
          <w:spacing w:val="6"/>
        </w:rPr>
        <w:t xml:space="preserve"> </w:t>
      </w:r>
      <w:r w:rsidRPr="00002BEA">
        <w:rPr>
          <w:color w:val="auto"/>
          <w:spacing w:val="6"/>
        </w:rPr>
        <w:t>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20723A" w:rsidRPr="0020723A">
        <w:rPr>
          <w:color w:val="auto"/>
          <w:spacing w:val="6"/>
        </w:rPr>
        <w:t xml:space="preserve">, </w:t>
      </w:r>
      <w:r w:rsidR="0020723A" w:rsidRPr="0020723A">
        <w:rPr>
          <w:color w:val="auto"/>
        </w:rPr>
        <w:t>v případě, že realizace stavby bude spolufinancována z prostředků EU</w:t>
      </w:r>
      <w:r w:rsidR="0020723A" w:rsidRPr="0020723A">
        <w:rPr>
          <w:rFonts w:eastAsia="MS Mincho"/>
          <w:color w:val="auto"/>
        </w:rPr>
        <w:t>.</w:t>
      </w:r>
    </w:p>
    <w:p w14:paraId="560B2415" w14:textId="77777777" w:rsidR="005F7CB3" w:rsidRPr="000013BC" w:rsidRDefault="005F7CB3" w:rsidP="00002BEA">
      <w:pPr>
        <w:pStyle w:val="Zkladntextodsazen"/>
        <w:overflowPunct/>
        <w:autoSpaceDE/>
        <w:autoSpaceDN/>
        <w:adjustRightInd/>
        <w:jc w:val="both"/>
        <w:textAlignment w:val="auto"/>
        <w:rPr>
          <w:color w:val="auto"/>
        </w:rPr>
      </w:pPr>
    </w:p>
    <w:p w14:paraId="04742B86" w14:textId="77777777" w:rsidR="00C4146A" w:rsidRDefault="00CD4AAF"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lastRenderedPageBreak/>
        <w:t xml:space="preserve">Tato část smlouvy se uplatní tehdy, jestliže součástí díla bude nehmotný statek, jenž je </w:t>
      </w:r>
      <w:r w:rsidRPr="000D469B">
        <w:rPr>
          <w:rFonts w:eastAsia="MS Mincho"/>
          <w:color w:val="auto"/>
          <w:spacing w:val="-4"/>
        </w:rPr>
        <w:t>předmětem úpravy zákona č. 121/2000 Sb., o právu autorském, o právech souvisejících s právem</w:t>
      </w:r>
      <w:r w:rsidRPr="000C0279">
        <w:rPr>
          <w:rFonts w:eastAsia="MS Mincho"/>
          <w:color w:val="auto"/>
          <w:spacing w:val="-2"/>
        </w:rPr>
        <w:t xml:space="preserve"> autorským a o změně některých zákonů (autorský zákon)</w:t>
      </w:r>
      <w:r w:rsidR="000C0279" w:rsidRPr="000C0279">
        <w:rPr>
          <w:rFonts w:eastAsia="MS Mincho"/>
          <w:color w:val="auto"/>
          <w:spacing w:val="-2"/>
        </w:rPr>
        <w:t>,</w:t>
      </w:r>
      <w:r w:rsidRPr="000C0279">
        <w:rPr>
          <w:rFonts w:eastAsia="MS Mincho"/>
          <w:color w:val="auto"/>
          <w:spacing w:val="-2"/>
        </w:rPr>
        <w:t xml:space="preserve"> (dále jen „nehmotný statek“).</w:t>
      </w:r>
      <w:r w:rsidRPr="001C664A">
        <w:rPr>
          <w:rFonts w:eastAsia="MS Mincho"/>
          <w:color w:val="auto"/>
        </w:rPr>
        <w:t xml:space="preserve"> </w:t>
      </w:r>
      <w:r w:rsidR="004B3CC3">
        <w:rPr>
          <w:rFonts w:eastAsia="MS Mincho"/>
          <w:color w:val="auto"/>
        </w:rPr>
        <w:t>Zhotovitel</w:t>
      </w:r>
      <w:r w:rsidR="00C4146A" w:rsidRPr="001C664A">
        <w:rPr>
          <w:rFonts w:eastAsia="MS Mincho"/>
          <w:color w:val="auto"/>
        </w:rPr>
        <w:t xml:space="preserve"> udílí </w:t>
      </w:r>
      <w:r w:rsidR="004B3CC3">
        <w:rPr>
          <w:rFonts w:eastAsia="MS Mincho"/>
          <w:color w:val="auto"/>
        </w:rPr>
        <w:t>Objednateli</w:t>
      </w:r>
      <w:r w:rsidR="00C4146A" w:rsidRPr="001C664A">
        <w:rPr>
          <w:rFonts w:eastAsia="MS Mincho"/>
          <w:color w:val="auto"/>
        </w:rPr>
        <w:t xml:space="preserve"> nevýhradní licenci k užití nehmotného statku na dobu neurčitou. </w:t>
      </w:r>
      <w:r w:rsidR="004B3CC3">
        <w:rPr>
          <w:rFonts w:eastAsia="MS Mincho"/>
          <w:color w:val="auto"/>
        </w:rPr>
        <w:t>Objednatel</w:t>
      </w:r>
      <w:r w:rsidR="00C4146A" w:rsidRPr="001C664A">
        <w:rPr>
          <w:rFonts w:eastAsia="MS Mincho"/>
          <w:color w:val="auto"/>
        </w:rPr>
        <w:t xml:space="preserve"> je </w:t>
      </w:r>
      <w:r w:rsidR="00C4146A" w:rsidRPr="000D469B">
        <w:rPr>
          <w:rFonts w:eastAsia="MS Mincho"/>
          <w:color w:val="auto"/>
          <w:spacing w:val="-2"/>
        </w:rPr>
        <w:t>oprávněn nehmotný statek užít všemi způsoby pro naplnění účelu této smlouvy. Odměna za užití</w:t>
      </w:r>
      <w:r w:rsidR="00C4146A" w:rsidRPr="001C664A">
        <w:rPr>
          <w:rFonts w:eastAsia="MS Mincho"/>
          <w:color w:val="auto"/>
        </w:rPr>
        <w:t xml:space="preserve"> nehmotného statku je již zahrnuta do ceny za dílo uvedené v článku 4 této smlouvy a </w:t>
      </w:r>
      <w:r w:rsidR="004B3CC3">
        <w:rPr>
          <w:rFonts w:eastAsia="MS Mincho"/>
          <w:color w:val="auto"/>
        </w:rPr>
        <w:t>Zhotovitel</w:t>
      </w:r>
      <w:r w:rsidR="00C4146A" w:rsidRPr="001C664A">
        <w:rPr>
          <w:rFonts w:eastAsia="MS Mincho"/>
          <w:color w:val="auto"/>
        </w:rPr>
        <w:t xml:space="preserve"> není oprávněn požadovat jakoukoli další platbu za užívání díla.</w:t>
      </w:r>
    </w:p>
    <w:p w14:paraId="77B66AC0" w14:textId="77777777" w:rsidR="001639CC" w:rsidRDefault="001639CC" w:rsidP="001639CC">
      <w:pPr>
        <w:pStyle w:val="Odstavecseseznamem"/>
        <w:rPr>
          <w:rFonts w:eastAsia="MS Mincho"/>
        </w:rPr>
      </w:pPr>
    </w:p>
    <w:p w14:paraId="2C2A34FF" w14:textId="77777777"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639CC">
        <w:rPr>
          <w:rFonts w:eastAsia="MS Mincho"/>
          <w:color w:val="auto"/>
          <w:spacing w:val="-4"/>
        </w:rPr>
        <w:t>Pro odstranění pochybností týkajících se budoucího plnění výkonu autorského dozoru dle této</w:t>
      </w:r>
      <w:r w:rsidRPr="001639CC">
        <w:rPr>
          <w:rFonts w:eastAsia="MS Mincho"/>
          <w:color w:val="auto"/>
        </w:rPr>
        <w:t xml:space="preserve"> smlouvy si smluvní strany sjednávají, že nebude-li Zhotovitel vyzván Objednatelem k zahájení výkonu autorského dozoru ve lhůtě do 60 měsíců od vydání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14:paraId="6A3FEE2E" w14:textId="77777777" w:rsidR="00C4146A" w:rsidRDefault="00C4146A" w:rsidP="00D24030">
      <w:pPr>
        <w:tabs>
          <w:tab w:val="left" w:pos="6946"/>
        </w:tabs>
        <w:spacing w:before="60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14:paraId="31A148DB"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zákonu</w:t>
      </w:r>
      <w:r w:rsidR="002C1277" w:rsidRPr="001C664A">
        <w:rPr>
          <w:color w:val="auto"/>
        </w:rPr>
        <w:t xml:space="preserve"> nebo dobrým mravům nebo by zákon obcházelo, zejména že nenabízel žádné výhody osobám podílejícím se na zadání veřejné zakázky, na kterou s ním </w:t>
      </w:r>
      <w:r w:rsidR="002A6375">
        <w:rPr>
          <w:color w:val="auto"/>
        </w:rPr>
        <w:t>objednatel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14:paraId="1374D3DA" w14:textId="77777777" w:rsidR="00934732" w:rsidRDefault="00934732" w:rsidP="00934732">
      <w:pPr>
        <w:pStyle w:val="Zkladntextodsazen"/>
        <w:tabs>
          <w:tab w:val="left" w:pos="709"/>
        </w:tabs>
        <w:suppressAutoHyphens/>
        <w:overflowPunct/>
        <w:autoSpaceDE/>
        <w:autoSpaceDN/>
        <w:adjustRightInd/>
        <w:spacing w:line="264" w:lineRule="auto"/>
        <w:jc w:val="both"/>
        <w:textAlignment w:val="auto"/>
        <w:rPr>
          <w:color w:val="auto"/>
        </w:rPr>
      </w:pPr>
    </w:p>
    <w:p w14:paraId="03F000F4"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je uzavřena na dobu určitou ode dne jejího podpisu </w:t>
      </w:r>
      <w:r w:rsidR="00535D83" w:rsidRPr="00934732">
        <w:rPr>
          <w:color w:val="auto"/>
        </w:rPr>
        <w:t>do dne ukončení předmětu plnění.</w:t>
      </w:r>
    </w:p>
    <w:p w14:paraId="2961514E" w14:textId="77777777" w:rsidR="00934732" w:rsidRDefault="00934732" w:rsidP="00934732">
      <w:pPr>
        <w:pStyle w:val="Odstavecseseznamem"/>
        <w:rPr>
          <w:rFonts w:eastAsia="MS Mincho"/>
        </w:rPr>
      </w:pPr>
    </w:p>
    <w:p w14:paraId="1578EDD0" w14:textId="77777777" w:rsidR="00934732" w:rsidRPr="00B47759"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14:paraId="5B47FB2F" w14:textId="77777777" w:rsidR="00B47759" w:rsidRDefault="00B47759" w:rsidP="00B47759">
      <w:pPr>
        <w:pStyle w:val="Zkladntextodsazen"/>
        <w:tabs>
          <w:tab w:val="left" w:pos="709"/>
        </w:tabs>
        <w:suppressAutoHyphens/>
        <w:overflowPunct/>
        <w:autoSpaceDE/>
        <w:autoSpaceDN/>
        <w:adjustRightInd/>
        <w:spacing w:line="264" w:lineRule="auto"/>
        <w:jc w:val="both"/>
        <w:textAlignment w:val="auto"/>
        <w:rPr>
          <w:color w:val="auto"/>
        </w:rPr>
      </w:pPr>
    </w:p>
    <w:p w14:paraId="737C23DF"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14:paraId="7C790E21" w14:textId="77777777" w:rsidR="00934732" w:rsidRDefault="00934732" w:rsidP="00934732">
      <w:pPr>
        <w:pStyle w:val="Odstavecseseznamem"/>
        <w:rPr>
          <w:rFonts w:eastAsia="MS Mincho"/>
        </w:rPr>
      </w:pPr>
    </w:p>
    <w:p w14:paraId="4B200C63"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14:paraId="27880A4F" w14:textId="77777777" w:rsidR="00934732" w:rsidRDefault="00934732" w:rsidP="00934732">
      <w:pPr>
        <w:pStyle w:val="Odstavecseseznamem"/>
        <w:rPr>
          <w:spacing w:val="-4"/>
        </w:rPr>
      </w:pPr>
    </w:p>
    <w:p w14:paraId="29003219"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14:paraId="078EA1CE" w14:textId="77777777" w:rsidR="00497111" w:rsidRDefault="00497111" w:rsidP="00497111">
      <w:pPr>
        <w:pStyle w:val="Odstavecseseznamem"/>
      </w:pPr>
    </w:p>
    <w:p w14:paraId="05E22292"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14:paraId="4F55007F" w14:textId="77777777" w:rsidR="00934732" w:rsidRDefault="00934732" w:rsidP="00934732">
      <w:pPr>
        <w:pStyle w:val="Odstavecseseznamem"/>
        <w:rPr>
          <w:spacing w:val="-6"/>
        </w:rPr>
      </w:pPr>
    </w:p>
    <w:p w14:paraId="0B00F097"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14:paraId="3E1A8C46" w14:textId="77777777" w:rsidR="005F7CB3" w:rsidRDefault="005F7CB3" w:rsidP="00934732">
      <w:pPr>
        <w:pStyle w:val="Odstavecseseznamem"/>
      </w:pPr>
    </w:p>
    <w:p w14:paraId="1B8434D8" w14:textId="77777777"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14:paraId="39EC0D06" w14:textId="77777777" w:rsidR="00934732" w:rsidRDefault="00934732" w:rsidP="00934732">
      <w:pPr>
        <w:pStyle w:val="Odstavecseseznamem"/>
      </w:pPr>
    </w:p>
    <w:p w14:paraId="2FBC6EC1"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lastRenderedPageBreak/>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14:paraId="6AF1B834" w14:textId="77777777" w:rsidR="00934732" w:rsidRDefault="00934732" w:rsidP="00934732">
      <w:pPr>
        <w:pStyle w:val="Odstavecseseznamem"/>
        <w:rPr>
          <w:spacing w:val="-2"/>
        </w:rPr>
      </w:pPr>
    </w:p>
    <w:p w14:paraId="563497C7" w14:textId="77777777"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t>Smluvní strany se dohodly, že zákonnou povinnost dle § 5 odst. 2 zákona č.340/2015 Sb.</w:t>
      </w:r>
      <w:r w:rsidRPr="00934732">
        <w:rPr>
          <w:color w:val="auto"/>
        </w:rPr>
        <w:t xml:space="preserve"> o zvláštních podmínkách účinnosti některých smluv, uveřejňování těchto smluv a o registru smluv (zákon o registru smluv) zajistí </w:t>
      </w:r>
      <w:r w:rsidR="004B3CC3" w:rsidRPr="00934732">
        <w:rPr>
          <w:color w:val="auto"/>
        </w:rPr>
        <w:t>Objednatel</w:t>
      </w:r>
      <w:r w:rsidRPr="00934732">
        <w:rPr>
          <w:color w:val="auto"/>
        </w:rPr>
        <w:t>.</w:t>
      </w:r>
    </w:p>
    <w:p w14:paraId="3AAF94EB" w14:textId="77777777" w:rsidR="00934732" w:rsidRDefault="00934732" w:rsidP="00934732">
      <w:pPr>
        <w:pStyle w:val="Odstavecseseznamem"/>
        <w:rPr>
          <w:spacing w:val="-4"/>
        </w:rPr>
      </w:pPr>
    </w:p>
    <w:p w14:paraId="7CF0DD39" w14:textId="77777777"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jejích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 své podpisy. </w:t>
      </w:r>
    </w:p>
    <w:p w14:paraId="3F63DC74" w14:textId="77777777" w:rsidR="001C664A" w:rsidRPr="001C664A" w:rsidRDefault="001C664A" w:rsidP="00F34E8A">
      <w:pPr>
        <w:pStyle w:val="Odstavecseseznamem"/>
        <w:spacing w:line="264" w:lineRule="auto"/>
      </w:pPr>
    </w:p>
    <w:p w14:paraId="750D14A5" w14:textId="77777777" w:rsidR="00B758F2" w:rsidRPr="001C664A" w:rsidRDefault="00A772C8" w:rsidP="00A772C8">
      <w:pPr>
        <w:pStyle w:val="Zkladntextodsazen"/>
        <w:spacing w:before="120" w:line="264" w:lineRule="auto"/>
        <w:jc w:val="both"/>
        <w:rPr>
          <w:color w:val="auto"/>
        </w:rPr>
      </w:pPr>
      <w:r w:rsidRPr="00A772C8">
        <w:rPr>
          <w:color w:val="auto"/>
        </w:rPr>
        <w:t>Ne</w:t>
      </w:r>
      <w:r>
        <w:rPr>
          <w:color w:val="auto"/>
        </w:rPr>
        <w:t xml:space="preserve">dílnou součástí této smlouvy je </w:t>
      </w:r>
      <w:r w:rsidRPr="00A772C8">
        <w:rPr>
          <w:color w:val="auto"/>
        </w:rPr>
        <w:t xml:space="preserve">Příloha č. 1 </w:t>
      </w:r>
      <w:r>
        <w:rPr>
          <w:color w:val="auto"/>
        </w:rPr>
        <w:t xml:space="preserve">– </w:t>
      </w:r>
      <w:r w:rsidRPr="00A772C8">
        <w:rPr>
          <w:color w:val="auto"/>
        </w:rPr>
        <w:t xml:space="preserve">Cenová </w:t>
      </w:r>
      <w:r w:rsidR="008E2D8F">
        <w:rPr>
          <w:color w:val="auto"/>
        </w:rPr>
        <w:t>kalkulace</w:t>
      </w:r>
      <w:r>
        <w:rPr>
          <w:color w:val="auto"/>
        </w:rPr>
        <w:t>.</w:t>
      </w:r>
    </w:p>
    <w:p w14:paraId="11DDFB3A" w14:textId="77777777" w:rsidR="00DC17CE" w:rsidRDefault="00DC17CE" w:rsidP="00F34E8A">
      <w:pPr>
        <w:pStyle w:val="Zkladntextodsazen"/>
        <w:spacing w:before="120" w:line="264" w:lineRule="auto"/>
        <w:jc w:val="both"/>
        <w:rPr>
          <w:color w:val="auto"/>
        </w:rPr>
      </w:pPr>
    </w:p>
    <w:p w14:paraId="0BFB8829" w14:textId="77777777" w:rsidR="00864A61" w:rsidRPr="001C664A" w:rsidRDefault="00864A61" w:rsidP="00F34E8A">
      <w:pPr>
        <w:pStyle w:val="Zkladntextodsazen"/>
        <w:spacing w:before="120" w:line="264" w:lineRule="auto"/>
        <w:jc w:val="both"/>
        <w:rPr>
          <w:color w:val="auto"/>
        </w:rPr>
      </w:pPr>
      <w:r w:rsidRPr="001C664A">
        <w:rPr>
          <w:color w:val="auto"/>
        </w:rPr>
        <w:t xml:space="preserve">V Jihlavě dne  </w:t>
      </w:r>
    </w:p>
    <w:p w14:paraId="4BA34730" w14:textId="77777777" w:rsidR="00DC17CE" w:rsidRDefault="00DC17CE" w:rsidP="00F34E8A">
      <w:pPr>
        <w:pStyle w:val="Zkladntextodsazen"/>
        <w:spacing w:before="120" w:line="264" w:lineRule="auto"/>
        <w:jc w:val="both"/>
        <w:rPr>
          <w:b/>
          <w:color w:val="auto"/>
        </w:rPr>
      </w:pPr>
    </w:p>
    <w:p w14:paraId="51EEE26A" w14:textId="77777777"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14:paraId="5470DE83" w14:textId="77777777" w:rsidR="00864A61" w:rsidRPr="001C664A" w:rsidRDefault="00864A61" w:rsidP="00F34E8A">
      <w:pPr>
        <w:pStyle w:val="Zkladntextodsazen"/>
        <w:spacing w:line="264" w:lineRule="auto"/>
        <w:jc w:val="both"/>
        <w:rPr>
          <w:b/>
          <w:color w:val="auto"/>
        </w:rPr>
      </w:pPr>
      <w:r w:rsidRPr="001C664A">
        <w:rPr>
          <w:b/>
          <w:color w:val="auto"/>
        </w:rPr>
        <w:tab/>
      </w:r>
    </w:p>
    <w:p w14:paraId="091537E9" w14:textId="77777777" w:rsidR="00E22253" w:rsidRDefault="00E22253" w:rsidP="00F34E8A">
      <w:pPr>
        <w:pStyle w:val="Zkladntextodsazen"/>
        <w:spacing w:line="264" w:lineRule="auto"/>
        <w:jc w:val="both"/>
        <w:rPr>
          <w:bCs/>
          <w:color w:val="auto"/>
        </w:rPr>
      </w:pPr>
    </w:p>
    <w:p w14:paraId="0E0EA3D7" w14:textId="77777777" w:rsidR="00DC17CE" w:rsidRDefault="00DC17CE" w:rsidP="00F34E8A">
      <w:pPr>
        <w:pStyle w:val="Zkladntextodsazen"/>
        <w:spacing w:line="264" w:lineRule="auto"/>
        <w:jc w:val="both"/>
        <w:rPr>
          <w:bCs/>
          <w:color w:val="auto"/>
        </w:rPr>
      </w:pPr>
    </w:p>
    <w:p w14:paraId="62B01970" w14:textId="77777777" w:rsidR="008E2D8F" w:rsidRDefault="008E2D8F" w:rsidP="00F34E8A">
      <w:pPr>
        <w:pStyle w:val="Zkladntextodsazen"/>
        <w:spacing w:line="264" w:lineRule="auto"/>
        <w:jc w:val="both"/>
        <w:rPr>
          <w:bCs/>
          <w:color w:val="auto"/>
        </w:rPr>
      </w:pPr>
    </w:p>
    <w:p w14:paraId="18CCCF95" w14:textId="424E59A1" w:rsidR="00864A61" w:rsidRPr="001C664A" w:rsidRDefault="00E22253" w:rsidP="00F34E8A">
      <w:pPr>
        <w:pStyle w:val="Zkladntextodsazen"/>
        <w:spacing w:line="264" w:lineRule="auto"/>
        <w:jc w:val="both"/>
        <w:rPr>
          <w:bCs/>
          <w:color w:val="auto"/>
        </w:rPr>
      </w:pPr>
      <w:r>
        <w:rPr>
          <w:bCs/>
          <w:color w:val="auto"/>
        </w:rPr>
        <w:t>Ing. Jan Hyliš</w:t>
      </w:r>
      <w:r>
        <w:rPr>
          <w:bCs/>
          <w:color w:val="auto"/>
        </w:rPr>
        <w:tab/>
      </w:r>
      <w:r>
        <w:rPr>
          <w:bCs/>
          <w:color w:val="auto"/>
        </w:rPr>
        <w:tab/>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r w:rsidR="009F6B14">
        <w:rPr>
          <w:highlight w:val="cyan"/>
          <w:lang w:eastAsia="en-US"/>
        </w:rPr>
        <w:fldChar w:fldCharType="begin"/>
      </w:r>
      <w:r w:rsidR="009F6B14">
        <w:rPr>
          <w:highlight w:val="cyan"/>
          <w:lang w:eastAsia="en-US"/>
        </w:rPr>
        <w:instrText xml:space="preserve"> MACROBUTTON  AcceptConflict "[...doplní dodavatel...]" </w:instrText>
      </w:r>
      <w:r w:rsidR="009F6B14">
        <w:rPr>
          <w:highlight w:val="cyan"/>
          <w:lang w:eastAsia="en-US"/>
        </w:rPr>
        <w:fldChar w:fldCharType="end"/>
      </w:r>
    </w:p>
    <w:p w14:paraId="04443E35" w14:textId="77777777" w:rsidR="00E22253" w:rsidRDefault="00E22253" w:rsidP="00E22253">
      <w:pPr>
        <w:jc w:val="both"/>
        <w:rPr>
          <w:rFonts w:ascii="Arial" w:eastAsia="MS Mincho" w:hAnsi="Arial" w:cs="Arial"/>
          <w:sz w:val="22"/>
          <w:szCs w:val="22"/>
          <w:lang w:eastAsia="ar-SA"/>
        </w:rPr>
      </w:pPr>
      <w:r w:rsidRPr="00E22253">
        <w:rPr>
          <w:rFonts w:ascii="Arial" w:eastAsia="MS Mincho" w:hAnsi="Arial" w:cs="Arial"/>
          <w:sz w:val="22"/>
          <w:szCs w:val="22"/>
          <w:lang w:eastAsia="ar-SA"/>
        </w:rPr>
        <w:t>člen rady kraje pro oblast dopravy</w:t>
      </w:r>
    </w:p>
    <w:p w14:paraId="491317C6" w14:textId="77777777" w:rsidR="00C4146A" w:rsidRPr="001C664A" w:rsidRDefault="00E22253" w:rsidP="00B47759">
      <w:pPr>
        <w:jc w:val="both"/>
      </w:pPr>
      <w:r w:rsidRPr="00E22253">
        <w:rPr>
          <w:rFonts w:ascii="Arial" w:eastAsia="MS Mincho" w:hAnsi="Arial" w:cs="Arial"/>
          <w:sz w:val="22"/>
          <w:szCs w:val="22"/>
          <w:lang w:eastAsia="ar-SA"/>
        </w:rPr>
        <w:t>a silničního hospodářství</w:t>
      </w:r>
      <w:r w:rsidR="00864A61" w:rsidRPr="001C664A">
        <w:rPr>
          <w:bCs/>
        </w:rPr>
        <w:t xml:space="preserve">              </w:t>
      </w:r>
    </w:p>
    <w:sectPr w:rsidR="00C4146A" w:rsidRPr="001C664A" w:rsidSect="00DC17CE">
      <w:headerReference w:type="default" r:id="rId8"/>
      <w:footerReference w:type="default" r:id="rId9"/>
      <w:headerReference w:type="first" r:id="rId10"/>
      <w:footerReference w:type="first" r:id="rId11"/>
      <w:pgSz w:w="11906" w:h="16838" w:code="9"/>
      <w:pgMar w:top="1304" w:right="1134" w:bottom="1304"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ABDE5" w14:textId="77777777" w:rsidR="00C845BD" w:rsidRDefault="00C845BD">
      <w:r>
        <w:separator/>
      </w:r>
    </w:p>
  </w:endnote>
  <w:endnote w:type="continuationSeparator" w:id="0">
    <w:p w14:paraId="37BBEFB1" w14:textId="77777777" w:rsidR="00C845BD" w:rsidRDefault="00C845BD">
      <w:r>
        <w:continuationSeparator/>
      </w:r>
    </w:p>
  </w:endnote>
  <w:endnote w:type="continuationNotice" w:id="1">
    <w:p w14:paraId="1BBF7288" w14:textId="77777777" w:rsidR="006B4C23" w:rsidRDefault="006B4C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9649B" w14:textId="075C93B1" w:rsidR="00C845BD" w:rsidRDefault="00C845BD">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A46F09">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A46F09">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AE6F" w14:textId="03646A9A" w:rsidR="00C845BD" w:rsidRDefault="00C845BD">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A46F09">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A46F09">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1F22F" w14:textId="77777777" w:rsidR="00C845BD" w:rsidRDefault="00C845BD">
      <w:r>
        <w:separator/>
      </w:r>
    </w:p>
  </w:footnote>
  <w:footnote w:type="continuationSeparator" w:id="0">
    <w:p w14:paraId="1803098D" w14:textId="77777777" w:rsidR="00C845BD" w:rsidRDefault="00C845BD">
      <w:r>
        <w:continuationSeparator/>
      </w:r>
    </w:p>
  </w:footnote>
  <w:footnote w:type="continuationNotice" w:id="1">
    <w:p w14:paraId="64186E98" w14:textId="77777777" w:rsidR="006B4C23" w:rsidRDefault="006B4C2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0AC0E" w14:textId="77777777" w:rsidR="006B4C23" w:rsidRDefault="006B4C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4C08E" w14:textId="77777777" w:rsidR="00C845BD" w:rsidRPr="00C82BDA" w:rsidRDefault="00C845BD"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14:paraId="48DBF488" w14:textId="77777777" w:rsidR="00C845BD" w:rsidRPr="00C82BDA" w:rsidRDefault="00C845BD"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14:paraId="3940E34B" w14:textId="77777777" w:rsidR="00C845BD" w:rsidRDefault="00C845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0"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2"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3"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27"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653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36"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31"/>
  </w:num>
  <w:num w:numId="2">
    <w:abstractNumId w:val="14"/>
  </w:num>
  <w:num w:numId="3">
    <w:abstractNumId w:val="36"/>
  </w:num>
  <w:num w:numId="4">
    <w:abstractNumId w:val="0"/>
  </w:num>
  <w:num w:numId="5">
    <w:abstractNumId w:val="2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3"/>
  </w:num>
  <w:num w:numId="8">
    <w:abstractNumId w:val="28"/>
  </w:num>
  <w:num w:numId="9">
    <w:abstractNumId w:val="24"/>
  </w:num>
  <w:num w:numId="10">
    <w:abstractNumId w:val="7"/>
  </w:num>
  <w:num w:numId="11">
    <w:abstractNumId w:val="4"/>
  </w:num>
  <w:num w:numId="12">
    <w:abstractNumId w:val="27"/>
  </w:num>
  <w:num w:numId="13">
    <w:abstractNumId w:val="9"/>
  </w:num>
  <w:num w:numId="14">
    <w:abstractNumId w:val="19"/>
  </w:num>
  <w:num w:numId="15">
    <w:abstractNumId w:val="22"/>
  </w:num>
  <w:num w:numId="16">
    <w:abstractNumId w:val="5"/>
  </w:num>
  <w:num w:numId="17">
    <w:abstractNumId w:val="15"/>
  </w:num>
  <w:num w:numId="18">
    <w:abstractNumId w:val="3"/>
  </w:num>
  <w:num w:numId="19">
    <w:abstractNumId w:val="10"/>
  </w:num>
  <w:num w:numId="20">
    <w:abstractNumId w:val="30"/>
  </w:num>
  <w:num w:numId="21">
    <w:abstractNumId w:val="29"/>
  </w:num>
  <w:num w:numId="22">
    <w:abstractNumId w:val="12"/>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3"/>
  </w:num>
  <w:num w:numId="27">
    <w:abstractNumId w:val="35"/>
  </w:num>
  <w:num w:numId="28">
    <w:abstractNumId w:val="16"/>
  </w:num>
  <w:num w:numId="29">
    <w:abstractNumId w:val="18"/>
  </w:num>
  <w:num w:numId="30">
    <w:abstractNumId w:val="6"/>
  </w:num>
  <w:num w:numId="31">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13BC"/>
    <w:rsid w:val="00002BEA"/>
    <w:rsid w:val="000030A0"/>
    <w:rsid w:val="000037FC"/>
    <w:rsid w:val="000041A7"/>
    <w:rsid w:val="000064F6"/>
    <w:rsid w:val="000117F4"/>
    <w:rsid w:val="000161B6"/>
    <w:rsid w:val="00027E70"/>
    <w:rsid w:val="00032B5D"/>
    <w:rsid w:val="000354E5"/>
    <w:rsid w:val="00035F0D"/>
    <w:rsid w:val="00040FDF"/>
    <w:rsid w:val="00041744"/>
    <w:rsid w:val="00041E20"/>
    <w:rsid w:val="00042E18"/>
    <w:rsid w:val="0005217A"/>
    <w:rsid w:val="000537E6"/>
    <w:rsid w:val="00066031"/>
    <w:rsid w:val="000673A1"/>
    <w:rsid w:val="00071177"/>
    <w:rsid w:val="00077D4B"/>
    <w:rsid w:val="0008324D"/>
    <w:rsid w:val="00091594"/>
    <w:rsid w:val="000918D1"/>
    <w:rsid w:val="00091E33"/>
    <w:rsid w:val="000A19CF"/>
    <w:rsid w:val="000A1B81"/>
    <w:rsid w:val="000B0B37"/>
    <w:rsid w:val="000B0BDC"/>
    <w:rsid w:val="000B3365"/>
    <w:rsid w:val="000B3854"/>
    <w:rsid w:val="000B5B58"/>
    <w:rsid w:val="000B5D8D"/>
    <w:rsid w:val="000C0279"/>
    <w:rsid w:val="000C1C95"/>
    <w:rsid w:val="000C27C7"/>
    <w:rsid w:val="000C345F"/>
    <w:rsid w:val="000C7FA9"/>
    <w:rsid w:val="000D3FCC"/>
    <w:rsid w:val="000D469B"/>
    <w:rsid w:val="000D597C"/>
    <w:rsid w:val="000D616F"/>
    <w:rsid w:val="000D703E"/>
    <w:rsid w:val="000E036C"/>
    <w:rsid w:val="000E1FAB"/>
    <w:rsid w:val="000E3394"/>
    <w:rsid w:val="000E45FD"/>
    <w:rsid w:val="000F31E4"/>
    <w:rsid w:val="000F3857"/>
    <w:rsid w:val="000F3C24"/>
    <w:rsid w:val="00100F2E"/>
    <w:rsid w:val="00104463"/>
    <w:rsid w:val="001061B8"/>
    <w:rsid w:val="0011108D"/>
    <w:rsid w:val="0011628B"/>
    <w:rsid w:val="00137877"/>
    <w:rsid w:val="00144325"/>
    <w:rsid w:val="00144F19"/>
    <w:rsid w:val="001517E3"/>
    <w:rsid w:val="0016189D"/>
    <w:rsid w:val="001639CC"/>
    <w:rsid w:val="00167D3A"/>
    <w:rsid w:val="00170371"/>
    <w:rsid w:val="00170DBE"/>
    <w:rsid w:val="00170F57"/>
    <w:rsid w:val="001742AD"/>
    <w:rsid w:val="001754DF"/>
    <w:rsid w:val="001766C6"/>
    <w:rsid w:val="001804A6"/>
    <w:rsid w:val="001813A3"/>
    <w:rsid w:val="00185BA6"/>
    <w:rsid w:val="00191D52"/>
    <w:rsid w:val="0019229F"/>
    <w:rsid w:val="001A1820"/>
    <w:rsid w:val="001A3221"/>
    <w:rsid w:val="001A5CD1"/>
    <w:rsid w:val="001A5EEE"/>
    <w:rsid w:val="001A69C7"/>
    <w:rsid w:val="001A7AFE"/>
    <w:rsid w:val="001B0164"/>
    <w:rsid w:val="001B6C6F"/>
    <w:rsid w:val="001C030A"/>
    <w:rsid w:val="001C664A"/>
    <w:rsid w:val="001C69A5"/>
    <w:rsid w:val="001C79DD"/>
    <w:rsid w:val="001D2350"/>
    <w:rsid w:val="001D2455"/>
    <w:rsid w:val="001E4D54"/>
    <w:rsid w:val="001E766F"/>
    <w:rsid w:val="001F01CF"/>
    <w:rsid w:val="001F2993"/>
    <w:rsid w:val="001F3270"/>
    <w:rsid w:val="001F6EBC"/>
    <w:rsid w:val="00200F49"/>
    <w:rsid w:val="00203871"/>
    <w:rsid w:val="00203BF7"/>
    <w:rsid w:val="00205DB5"/>
    <w:rsid w:val="0020723A"/>
    <w:rsid w:val="002129F3"/>
    <w:rsid w:val="00212E2C"/>
    <w:rsid w:val="00213D2C"/>
    <w:rsid w:val="00215613"/>
    <w:rsid w:val="00215F89"/>
    <w:rsid w:val="00217A97"/>
    <w:rsid w:val="00222440"/>
    <w:rsid w:val="0022365D"/>
    <w:rsid w:val="002251D3"/>
    <w:rsid w:val="002263A5"/>
    <w:rsid w:val="00231260"/>
    <w:rsid w:val="00231F1F"/>
    <w:rsid w:val="00232FBD"/>
    <w:rsid w:val="00244D61"/>
    <w:rsid w:val="00244FF7"/>
    <w:rsid w:val="002452AB"/>
    <w:rsid w:val="00247E8B"/>
    <w:rsid w:val="002503D1"/>
    <w:rsid w:val="00252E9D"/>
    <w:rsid w:val="00253C43"/>
    <w:rsid w:val="00260CF5"/>
    <w:rsid w:val="00262431"/>
    <w:rsid w:val="00263B61"/>
    <w:rsid w:val="00266D44"/>
    <w:rsid w:val="00271D95"/>
    <w:rsid w:val="00273230"/>
    <w:rsid w:val="00274A55"/>
    <w:rsid w:val="00275179"/>
    <w:rsid w:val="002751D9"/>
    <w:rsid w:val="00275614"/>
    <w:rsid w:val="00275CC5"/>
    <w:rsid w:val="00281104"/>
    <w:rsid w:val="0028313D"/>
    <w:rsid w:val="00283984"/>
    <w:rsid w:val="00293E23"/>
    <w:rsid w:val="002A0DB9"/>
    <w:rsid w:val="002A0F60"/>
    <w:rsid w:val="002A423F"/>
    <w:rsid w:val="002A6375"/>
    <w:rsid w:val="002B1072"/>
    <w:rsid w:val="002B3935"/>
    <w:rsid w:val="002B4A4D"/>
    <w:rsid w:val="002C1277"/>
    <w:rsid w:val="002C1615"/>
    <w:rsid w:val="002C2CB7"/>
    <w:rsid w:val="002C4F3F"/>
    <w:rsid w:val="002D1040"/>
    <w:rsid w:val="002D3143"/>
    <w:rsid w:val="002D4D0C"/>
    <w:rsid w:val="002D6F66"/>
    <w:rsid w:val="002E27AB"/>
    <w:rsid w:val="002E336C"/>
    <w:rsid w:val="002E6FEF"/>
    <w:rsid w:val="002F07F3"/>
    <w:rsid w:val="002F5D0B"/>
    <w:rsid w:val="002F7854"/>
    <w:rsid w:val="00301247"/>
    <w:rsid w:val="00305C1A"/>
    <w:rsid w:val="00305D0F"/>
    <w:rsid w:val="0031069B"/>
    <w:rsid w:val="0031183A"/>
    <w:rsid w:val="00314E21"/>
    <w:rsid w:val="00327844"/>
    <w:rsid w:val="00330CC4"/>
    <w:rsid w:val="0033239A"/>
    <w:rsid w:val="00332A86"/>
    <w:rsid w:val="00332F67"/>
    <w:rsid w:val="003353A0"/>
    <w:rsid w:val="00341F61"/>
    <w:rsid w:val="00344B46"/>
    <w:rsid w:val="00346720"/>
    <w:rsid w:val="00347A6C"/>
    <w:rsid w:val="003518B7"/>
    <w:rsid w:val="00352E1A"/>
    <w:rsid w:val="0035398E"/>
    <w:rsid w:val="00353E48"/>
    <w:rsid w:val="0035442C"/>
    <w:rsid w:val="00355CBD"/>
    <w:rsid w:val="00357EE9"/>
    <w:rsid w:val="00360D40"/>
    <w:rsid w:val="003621FD"/>
    <w:rsid w:val="00366318"/>
    <w:rsid w:val="00366999"/>
    <w:rsid w:val="00370AF9"/>
    <w:rsid w:val="00371503"/>
    <w:rsid w:val="00373A18"/>
    <w:rsid w:val="003747FD"/>
    <w:rsid w:val="003748D3"/>
    <w:rsid w:val="00375010"/>
    <w:rsid w:val="00380639"/>
    <w:rsid w:val="00380A68"/>
    <w:rsid w:val="00381498"/>
    <w:rsid w:val="00383AF6"/>
    <w:rsid w:val="003847C8"/>
    <w:rsid w:val="00391F9B"/>
    <w:rsid w:val="003954A1"/>
    <w:rsid w:val="003A0FE0"/>
    <w:rsid w:val="003A11ED"/>
    <w:rsid w:val="003A3E04"/>
    <w:rsid w:val="003A6E09"/>
    <w:rsid w:val="003A77D6"/>
    <w:rsid w:val="003B270D"/>
    <w:rsid w:val="003B6744"/>
    <w:rsid w:val="003C0D02"/>
    <w:rsid w:val="003C4146"/>
    <w:rsid w:val="003C6178"/>
    <w:rsid w:val="003D1515"/>
    <w:rsid w:val="003D204D"/>
    <w:rsid w:val="003D3BFE"/>
    <w:rsid w:val="003D5734"/>
    <w:rsid w:val="003E1276"/>
    <w:rsid w:val="003E4B1F"/>
    <w:rsid w:val="003E535E"/>
    <w:rsid w:val="003E5D68"/>
    <w:rsid w:val="003F4416"/>
    <w:rsid w:val="003F6C66"/>
    <w:rsid w:val="003F79A5"/>
    <w:rsid w:val="00407DB6"/>
    <w:rsid w:val="004142D9"/>
    <w:rsid w:val="00415184"/>
    <w:rsid w:val="00415CB9"/>
    <w:rsid w:val="0042219E"/>
    <w:rsid w:val="00426BF8"/>
    <w:rsid w:val="00426E47"/>
    <w:rsid w:val="00426FDA"/>
    <w:rsid w:val="00437BA6"/>
    <w:rsid w:val="004411CC"/>
    <w:rsid w:val="0044583D"/>
    <w:rsid w:val="00445958"/>
    <w:rsid w:val="00445B23"/>
    <w:rsid w:val="00455DA7"/>
    <w:rsid w:val="0046318B"/>
    <w:rsid w:val="00466C50"/>
    <w:rsid w:val="00467D66"/>
    <w:rsid w:val="0047104C"/>
    <w:rsid w:val="004716A4"/>
    <w:rsid w:val="0047214F"/>
    <w:rsid w:val="00475097"/>
    <w:rsid w:val="0047557B"/>
    <w:rsid w:val="00476543"/>
    <w:rsid w:val="00476C17"/>
    <w:rsid w:val="00477C79"/>
    <w:rsid w:val="004801BA"/>
    <w:rsid w:val="00481A7B"/>
    <w:rsid w:val="00486FAF"/>
    <w:rsid w:val="0048749E"/>
    <w:rsid w:val="00493804"/>
    <w:rsid w:val="00497111"/>
    <w:rsid w:val="004A2503"/>
    <w:rsid w:val="004A3AF8"/>
    <w:rsid w:val="004A4DDB"/>
    <w:rsid w:val="004A5C08"/>
    <w:rsid w:val="004A69F0"/>
    <w:rsid w:val="004A7311"/>
    <w:rsid w:val="004B10C4"/>
    <w:rsid w:val="004B33B1"/>
    <w:rsid w:val="004B3CC3"/>
    <w:rsid w:val="004B4EC4"/>
    <w:rsid w:val="004B6328"/>
    <w:rsid w:val="004D106B"/>
    <w:rsid w:val="004D1855"/>
    <w:rsid w:val="004D1918"/>
    <w:rsid w:val="004D606A"/>
    <w:rsid w:val="004E00F2"/>
    <w:rsid w:val="004E171F"/>
    <w:rsid w:val="004E2800"/>
    <w:rsid w:val="004E39E5"/>
    <w:rsid w:val="00503B60"/>
    <w:rsid w:val="00504CF3"/>
    <w:rsid w:val="00510D74"/>
    <w:rsid w:val="00512AEC"/>
    <w:rsid w:val="005162DB"/>
    <w:rsid w:val="00521C2B"/>
    <w:rsid w:val="005249FE"/>
    <w:rsid w:val="0052665B"/>
    <w:rsid w:val="00530C9C"/>
    <w:rsid w:val="00534B28"/>
    <w:rsid w:val="00535D83"/>
    <w:rsid w:val="00541646"/>
    <w:rsid w:val="00542CDF"/>
    <w:rsid w:val="0054422D"/>
    <w:rsid w:val="005451B8"/>
    <w:rsid w:val="00546095"/>
    <w:rsid w:val="005507ED"/>
    <w:rsid w:val="00554ADA"/>
    <w:rsid w:val="00555992"/>
    <w:rsid w:val="0055669E"/>
    <w:rsid w:val="00557266"/>
    <w:rsid w:val="00557349"/>
    <w:rsid w:val="005607D7"/>
    <w:rsid w:val="00567A77"/>
    <w:rsid w:val="00567E35"/>
    <w:rsid w:val="00574917"/>
    <w:rsid w:val="00575786"/>
    <w:rsid w:val="00576228"/>
    <w:rsid w:val="00576947"/>
    <w:rsid w:val="00582203"/>
    <w:rsid w:val="005A03FE"/>
    <w:rsid w:val="005A37E3"/>
    <w:rsid w:val="005B4CA7"/>
    <w:rsid w:val="005B4D8F"/>
    <w:rsid w:val="005B712A"/>
    <w:rsid w:val="005C0A2C"/>
    <w:rsid w:val="005C567E"/>
    <w:rsid w:val="005C6793"/>
    <w:rsid w:val="005D4D19"/>
    <w:rsid w:val="005D4DEB"/>
    <w:rsid w:val="005D613D"/>
    <w:rsid w:val="005E0B5F"/>
    <w:rsid w:val="005E0B99"/>
    <w:rsid w:val="005E23FC"/>
    <w:rsid w:val="005E24FE"/>
    <w:rsid w:val="005E27F6"/>
    <w:rsid w:val="005E3B64"/>
    <w:rsid w:val="005E3FE3"/>
    <w:rsid w:val="005E63E6"/>
    <w:rsid w:val="005E64C0"/>
    <w:rsid w:val="005F166B"/>
    <w:rsid w:val="005F169D"/>
    <w:rsid w:val="005F53C2"/>
    <w:rsid w:val="005F5673"/>
    <w:rsid w:val="005F7CB3"/>
    <w:rsid w:val="006020E4"/>
    <w:rsid w:val="00604319"/>
    <w:rsid w:val="00606CF5"/>
    <w:rsid w:val="006137C2"/>
    <w:rsid w:val="006158B4"/>
    <w:rsid w:val="00617AF1"/>
    <w:rsid w:val="00620C12"/>
    <w:rsid w:val="0062389E"/>
    <w:rsid w:val="00624BAC"/>
    <w:rsid w:val="00625760"/>
    <w:rsid w:val="00627A0F"/>
    <w:rsid w:val="006313B3"/>
    <w:rsid w:val="006337B9"/>
    <w:rsid w:val="00635F9C"/>
    <w:rsid w:val="006365C1"/>
    <w:rsid w:val="00644568"/>
    <w:rsid w:val="006515E4"/>
    <w:rsid w:val="00653420"/>
    <w:rsid w:val="00654B53"/>
    <w:rsid w:val="006574CD"/>
    <w:rsid w:val="00663FC7"/>
    <w:rsid w:val="0067174A"/>
    <w:rsid w:val="00672155"/>
    <w:rsid w:val="00674D23"/>
    <w:rsid w:val="00675E04"/>
    <w:rsid w:val="006817A9"/>
    <w:rsid w:val="006832D3"/>
    <w:rsid w:val="00683E83"/>
    <w:rsid w:val="006919F0"/>
    <w:rsid w:val="006947AB"/>
    <w:rsid w:val="00695186"/>
    <w:rsid w:val="00695DD9"/>
    <w:rsid w:val="006A0882"/>
    <w:rsid w:val="006A3CA2"/>
    <w:rsid w:val="006A40FD"/>
    <w:rsid w:val="006A6D11"/>
    <w:rsid w:val="006B2456"/>
    <w:rsid w:val="006B303A"/>
    <w:rsid w:val="006B3F2D"/>
    <w:rsid w:val="006B4C23"/>
    <w:rsid w:val="006C199C"/>
    <w:rsid w:val="006C2144"/>
    <w:rsid w:val="006C2D8B"/>
    <w:rsid w:val="006C4BD1"/>
    <w:rsid w:val="006C5748"/>
    <w:rsid w:val="006E122C"/>
    <w:rsid w:val="006E3656"/>
    <w:rsid w:val="006E6A41"/>
    <w:rsid w:val="006E6E7A"/>
    <w:rsid w:val="006F1768"/>
    <w:rsid w:val="006F1F30"/>
    <w:rsid w:val="006F2852"/>
    <w:rsid w:val="006F3560"/>
    <w:rsid w:val="006F446E"/>
    <w:rsid w:val="006F4F7D"/>
    <w:rsid w:val="006F60F9"/>
    <w:rsid w:val="007005F5"/>
    <w:rsid w:val="007120C2"/>
    <w:rsid w:val="00715A68"/>
    <w:rsid w:val="007174F6"/>
    <w:rsid w:val="00717EBE"/>
    <w:rsid w:val="007265EC"/>
    <w:rsid w:val="007304B6"/>
    <w:rsid w:val="00734F9F"/>
    <w:rsid w:val="00735B50"/>
    <w:rsid w:val="00736C08"/>
    <w:rsid w:val="007414F1"/>
    <w:rsid w:val="007620D1"/>
    <w:rsid w:val="007624CA"/>
    <w:rsid w:val="0076276E"/>
    <w:rsid w:val="00763A0A"/>
    <w:rsid w:val="007664A0"/>
    <w:rsid w:val="007665F6"/>
    <w:rsid w:val="00772D1A"/>
    <w:rsid w:val="007747CC"/>
    <w:rsid w:val="00774833"/>
    <w:rsid w:val="00780C12"/>
    <w:rsid w:val="007865CF"/>
    <w:rsid w:val="007903A1"/>
    <w:rsid w:val="00790909"/>
    <w:rsid w:val="007A2C11"/>
    <w:rsid w:val="007A741A"/>
    <w:rsid w:val="007A75EF"/>
    <w:rsid w:val="007B50C3"/>
    <w:rsid w:val="007C65F4"/>
    <w:rsid w:val="007D2A80"/>
    <w:rsid w:val="007D42A0"/>
    <w:rsid w:val="007D71A4"/>
    <w:rsid w:val="007D7B34"/>
    <w:rsid w:val="007E1F28"/>
    <w:rsid w:val="007E24B7"/>
    <w:rsid w:val="007E4F5F"/>
    <w:rsid w:val="007E6A84"/>
    <w:rsid w:val="007E73E6"/>
    <w:rsid w:val="007E7AF3"/>
    <w:rsid w:val="007F5A3F"/>
    <w:rsid w:val="008017F9"/>
    <w:rsid w:val="00803225"/>
    <w:rsid w:val="0080368D"/>
    <w:rsid w:val="00807123"/>
    <w:rsid w:val="00810E31"/>
    <w:rsid w:val="00814E04"/>
    <w:rsid w:val="00821665"/>
    <w:rsid w:val="00825413"/>
    <w:rsid w:val="00827B7E"/>
    <w:rsid w:val="0083252F"/>
    <w:rsid w:val="008330C0"/>
    <w:rsid w:val="00833A68"/>
    <w:rsid w:val="00836538"/>
    <w:rsid w:val="00837F96"/>
    <w:rsid w:val="008408DA"/>
    <w:rsid w:val="008421C8"/>
    <w:rsid w:val="00842C29"/>
    <w:rsid w:val="008479DC"/>
    <w:rsid w:val="00853AE1"/>
    <w:rsid w:val="0085403C"/>
    <w:rsid w:val="00854EE2"/>
    <w:rsid w:val="00856153"/>
    <w:rsid w:val="00856C8C"/>
    <w:rsid w:val="00856D48"/>
    <w:rsid w:val="00864A61"/>
    <w:rsid w:val="00870BC9"/>
    <w:rsid w:val="008721E9"/>
    <w:rsid w:val="00872566"/>
    <w:rsid w:val="008767E3"/>
    <w:rsid w:val="0088303B"/>
    <w:rsid w:val="00885E99"/>
    <w:rsid w:val="0088665E"/>
    <w:rsid w:val="008879A3"/>
    <w:rsid w:val="00890FAD"/>
    <w:rsid w:val="00896F0C"/>
    <w:rsid w:val="008A48D9"/>
    <w:rsid w:val="008A5B28"/>
    <w:rsid w:val="008A5C2C"/>
    <w:rsid w:val="008B191F"/>
    <w:rsid w:val="008B58EF"/>
    <w:rsid w:val="008B600C"/>
    <w:rsid w:val="008C035B"/>
    <w:rsid w:val="008C044D"/>
    <w:rsid w:val="008C2FE2"/>
    <w:rsid w:val="008C371A"/>
    <w:rsid w:val="008C3A26"/>
    <w:rsid w:val="008C7747"/>
    <w:rsid w:val="008D0B03"/>
    <w:rsid w:val="008D1043"/>
    <w:rsid w:val="008D5C26"/>
    <w:rsid w:val="008D61B5"/>
    <w:rsid w:val="008E2D8F"/>
    <w:rsid w:val="008E4473"/>
    <w:rsid w:val="008F6682"/>
    <w:rsid w:val="00902636"/>
    <w:rsid w:val="009028FD"/>
    <w:rsid w:val="0090343A"/>
    <w:rsid w:val="00911A21"/>
    <w:rsid w:val="00912409"/>
    <w:rsid w:val="00913C28"/>
    <w:rsid w:val="0091592E"/>
    <w:rsid w:val="009177BB"/>
    <w:rsid w:val="009223B7"/>
    <w:rsid w:val="00922C34"/>
    <w:rsid w:val="0092510A"/>
    <w:rsid w:val="0092669A"/>
    <w:rsid w:val="009273C8"/>
    <w:rsid w:val="00930492"/>
    <w:rsid w:val="0093098A"/>
    <w:rsid w:val="00930FC9"/>
    <w:rsid w:val="00931486"/>
    <w:rsid w:val="0093209A"/>
    <w:rsid w:val="00934732"/>
    <w:rsid w:val="009348D5"/>
    <w:rsid w:val="009378BB"/>
    <w:rsid w:val="009416E4"/>
    <w:rsid w:val="00942AEC"/>
    <w:rsid w:val="00943EA5"/>
    <w:rsid w:val="00947CBC"/>
    <w:rsid w:val="00953BA1"/>
    <w:rsid w:val="00957C97"/>
    <w:rsid w:val="00961043"/>
    <w:rsid w:val="00961ECC"/>
    <w:rsid w:val="00967D07"/>
    <w:rsid w:val="00971B04"/>
    <w:rsid w:val="00971D5E"/>
    <w:rsid w:val="00972610"/>
    <w:rsid w:val="00975028"/>
    <w:rsid w:val="00980B3F"/>
    <w:rsid w:val="00982953"/>
    <w:rsid w:val="00987C6E"/>
    <w:rsid w:val="00987DD6"/>
    <w:rsid w:val="009903F6"/>
    <w:rsid w:val="00990763"/>
    <w:rsid w:val="00996688"/>
    <w:rsid w:val="009A05BF"/>
    <w:rsid w:val="009A236A"/>
    <w:rsid w:val="009A4725"/>
    <w:rsid w:val="009A61E8"/>
    <w:rsid w:val="009C469C"/>
    <w:rsid w:val="009D6B6D"/>
    <w:rsid w:val="009E2510"/>
    <w:rsid w:val="009F1D22"/>
    <w:rsid w:val="009F1FDC"/>
    <w:rsid w:val="009F3D7F"/>
    <w:rsid w:val="009F5F39"/>
    <w:rsid w:val="009F6B14"/>
    <w:rsid w:val="009F7869"/>
    <w:rsid w:val="00A0233B"/>
    <w:rsid w:val="00A12A38"/>
    <w:rsid w:val="00A15385"/>
    <w:rsid w:val="00A17C9C"/>
    <w:rsid w:val="00A22F91"/>
    <w:rsid w:val="00A233B8"/>
    <w:rsid w:val="00A269B5"/>
    <w:rsid w:val="00A30A18"/>
    <w:rsid w:val="00A3202F"/>
    <w:rsid w:val="00A33DF1"/>
    <w:rsid w:val="00A34D62"/>
    <w:rsid w:val="00A35234"/>
    <w:rsid w:val="00A45DE2"/>
    <w:rsid w:val="00A46F09"/>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6B17"/>
    <w:rsid w:val="00A7706B"/>
    <w:rsid w:val="00A772C8"/>
    <w:rsid w:val="00A85FF1"/>
    <w:rsid w:val="00A86FBC"/>
    <w:rsid w:val="00A87D21"/>
    <w:rsid w:val="00A92E8B"/>
    <w:rsid w:val="00A968D0"/>
    <w:rsid w:val="00AA21A1"/>
    <w:rsid w:val="00AA3C81"/>
    <w:rsid w:val="00AA4337"/>
    <w:rsid w:val="00AA4763"/>
    <w:rsid w:val="00AB387E"/>
    <w:rsid w:val="00AB6A59"/>
    <w:rsid w:val="00AB7C33"/>
    <w:rsid w:val="00AB7FD0"/>
    <w:rsid w:val="00AC36E2"/>
    <w:rsid w:val="00AC45AA"/>
    <w:rsid w:val="00AC646F"/>
    <w:rsid w:val="00AC6B99"/>
    <w:rsid w:val="00AC7AA8"/>
    <w:rsid w:val="00AE3512"/>
    <w:rsid w:val="00AE4C48"/>
    <w:rsid w:val="00AF0F29"/>
    <w:rsid w:val="00AF2D95"/>
    <w:rsid w:val="00AF4161"/>
    <w:rsid w:val="00B01C1E"/>
    <w:rsid w:val="00B024D9"/>
    <w:rsid w:val="00B026EE"/>
    <w:rsid w:val="00B03B70"/>
    <w:rsid w:val="00B04300"/>
    <w:rsid w:val="00B07665"/>
    <w:rsid w:val="00B11CA6"/>
    <w:rsid w:val="00B24831"/>
    <w:rsid w:val="00B2646C"/>
    <w:rsid w:val="00B31C13"/>
    <w:rsid w:val="00B321B5"/>
    <w:rsid w:val="00B32357"/>
    <w:rsid w:val="00B36C6E"/>
    <w:rsid w:val="00B371FC"/>
    <w:rsid w:val="00B37EFF"/>
    <w:rsid w:val="00B4348C"/>
    <w:rsid w:val="00B44E5B"/>
    <w:rsid w:val="00B47759"/>
    <w:rsid w:val="00B520CF"/>
    <w:rsid w:val="00B522D4"/>
    <w:rsid w:val="00B5287D"/>
    <w:rsid w:val="00B572F2"/>
    <w:rsid w:val="00B60B9D"/>
    <w:rsid w:val="00B60FBC"/>
    <w:rsid w:val="00B64F21"/>
    <w:rsid w:val="00B750F6"/>
    <w:rsid w:val="00B758F2"/>
    <w:rsid w:val="00B833CA"/>
    <w:rsid w:val="00B8405F"/>
    <w:rsid w:val="00B85021"/>
    <w:rsid w:val="00B8622E"/>
    <w:rsid w:val="00B868CF"/>
    <w:rsid w:val="00B90D1A"/>
    <w:rsid w:val="00B94828"/>
    <w:rsid w:val="00B97544"/>
    <w:rsid w:val="00BA0886"/>
    <w:rsid w:val="00BA36AA"/>
    <w:rsid w:val="00BA5005"/>
    <w:rsid w:val="00BB0B09"/>
    <w:rsid w:val="00BB5B7B"/>
    <w:rsid w:val="00BB5E9E"/>
    <w:rsid w:val="00BC0D63"/>
    <w:rsid w:val="00BC3143"/>
    <w:rsid w:val="00BC51BB"/>
    <w:rsid w:val="00BC55E5"/>
    <w:rsid w:val="00BC59F8"/>
    <w:rsid w:val="00BE1C9C"/>
    <w:rsid w:val="00BE69C1"/>
    <w:rsid w:val="00BE7438"/>
    <w:rsid w:val="00BE7A14"/>
    <w:rsid w:val="00BF49B0"/>
    <w:rsid w:val="00BF75AC"/>
    <w:rsid w:val="00BF77DA"/>
    <w:rsid w:val="00BF7944"/>
    <w:rsid w:val="00BF7AE6"/>
    <w:rsid w:val="00BF7FA1"/>
    <w:rsid w:val="00BF7FA6"/>
    <w:rsid w:val="00C029E1"/>
    <w:rsid w:val="00C06B15"/>
    <w:rsid w:val="00C07585"/>
    <w:rsid w:val="00C10F16"/>
    <w:rsid w:val="00C119CB"/>
    <w:rsid w:val="00C12298"/>
    <w:rsid w:val="00C12C43"/>
    <w:rsid w:val="00C13E87"/>
    <w:rsid w:val="00C165CD"/>
    <w:rsid w:val="00C17466"/>
    <w:rsid w:val="00C212F3"/>
    <w:rsid w:val="00C21EE0"/>
    <w:rsid w:val="00C25A74"/>
    <w:rsid w:val="00C27833"/>
    <w:rsid w:val="00C30E1B"/>
    <w:rsid w:val="00C31C9B"/>
    <w:rsid w:val="00C3288D"/>
    <w:rsid w:val="00C405AA"/>
    <w:rsid w:val="00C40987"/>
    <w:rsid w:val="00C4146A"/>
    <w:rsid w:val="00C432BD"/>
    <w:rsid w:val="00C43D3B"/>
    <w:rsid w:val="00C458BB"/>
    <w:rsid w:val="00C45F99"/>
    <w:rsid w:val="00C520C0"/>
    <w:rsid w:val="00C53A1A"/>
    <w:rsid w:val="00C57859"/>
    <w:rsid w:val="00C610DF"/>
    <w:rsid w:val="00C6237C"/>
    <w:rsid w:val="00C633C2"/>
    <w:rsid w:val="00C63C82"/>
    <w:rsid w:val="00C66715"/>
    <w:rsid w:val="00C66A0C"/>
    <w:rsid w:val="00C7013C"/>
    <w:rsid w:val="00C726C7"/>
    <w:rsid w:val="00C77CAF"/>
    <w:rsid w:val="00C806AC"/>
    <w:rsid w:val="00C82BDA"/>
    <w:rsid w:val="00C830A9"/>
    <w:rsid w:val="00C845BD"/>
    <w:rsid w:val="00C86691"/>
    <w:rsid w:val="00C87BC5"/>
    <w:rsid w:val="00C91DE9"/>
    <w:rsid w:val="00C91F49"/>
    <w:rsid w:val="00C975B0"/>
    <w:rsid w:val="00CA2058"/>
    <w:rsid w:val="00CA62D7"/>
    <w:rsid w:val="00CA683E"/>
    <w:rsid w:val="00CB27F5"/>
    <w:rsid w:val="00CB5A09"/>
    <w:rsid w:val="00CB7BE5"/>
    <w:rsid w:val="00CC3741"/>
    <w:rsid w:val="00CD05D7"/>
    <w:rsid w:val="00CD4AAF"/>
    <w:rsid w:val="00CD5C60"/>
    <w:rsid w:val="00CE00E5"/>
    <w:rsid w:val="00CE2B5F"/>
    <w:rsid w:val="00CE6180"/>
    <w:rsid w:val="00CE7BCB"/>
    <w:rsid w:val="00CF745D"/>
    <w:rsid w:val="00D007B2"/>
    <w:rsid w:val="00D016F2"/>
    <w:rsid w:val="00D05D33"/>
    <w:rsid w:val="00D07894"/>
    <w:rsid w:val="00D10A59"/>
    <w:rsid w:val="00D10F9F"/>
    <w:rsid w:val="00D13A41"/>
    <w:rsid w:val="00D14A1F"/>
    <w:rsid w:val="00D1620F"/>
    <w:rsid w:val="00D17521"/>
    <w:rsid w:val="00D2255B"/>
    <w:rsid w:val="00D24030"/>
    <w:rsid w:val="00D25B39"/>
    <w:rsid w:val="00D26CEA"/>
    <w:rsid w:val="00D30AEC"/>
    <w:rsid w:val="00D30E2C"/>
    <w:rsid w:val="00D31675"/>
    <w:rsid w:val="00D341CA"/>
    <w:rsid w:val="00D35F7C"/>
    <w:rsid w:val="00D3622A"/>
    <w:rsid w:val="00D3641F"/>
    <w:rsid w:val="00D37F26"/>
    <w:rsid w:val="00D400FB"/>
    <w:rsid w:val="00D413CA"/>
    <w:rsid w:val="00D45168"/>
    <w:rsid w:val="00D51244"/>
    <w:rsid w:val="00D53343"/>
    <w:rsid w:val="00D534DF"/>
    <w:rsid w:val="00D54AE0"/>
    <w:rsid w:val="00D6383D"/>
    <w:rsid w:val="00D65853"/>
    <w:rsid w:val="00D663D6"/>
    <w:rsid w:val="00D72659"/>
    <w:rsid w:val="00D74D6A"/>
    <w:rsid w:val="00D75849"/>
    <w:rsid w:val="00D8105C"/>
    <w:rsid w:val="00D8440F"/>
    <w:rsid w:val="00D94BF9"/>
    <w:rsid w:val="00D959AC"/>
    <w:rsid w:val="00D97D8F"/>
    <w:rsid w:val="00DA0A3E"/>
    <w:rsid w:val="00DA18B4"/>
    <w:rsid w:val="00DA192D"/>
    <w:rsid w:val="00DA297B"/>
    <w:rsid w:val="00DA49FB"/>
    <w:rsid w:val="00DA5316"/>
    <w:rsid w:val="00DB6B9D"/>
    <w:rsid w:val="00DC17CE"/>
    <w:rsid w:val="00DC6970"/>
    <w:rsid w:val="00DD666C"/>
    <w:rsid w:val="00DE12ED"/>
    <w:rsid w:val="00DE3500"/>
    <w:rsid w:val="00DF15F2"/>
    <w:rsid w:val="00DF17BE"/>
    <w:rsid w:val="00DF69E0"/>
    <w:rsid w:val="00DF7616"/>
    <w:rsid w:val="00DF7761"/>
    <w:rsid w:val="00DF7FC4"/>
    <w:rsid w:val="00E04D1A"/>
    <w:rsid w:val="00E17301"/>
    <w:rsid w:val="00E176ED"/>
    <w:rsid w:val="00E22253"/>
    <w:rsid w:val="00E225B8"/>
    <w:rsid w:val="00E228E3"/>
    <w:rsid w:val="00E34561"/>
    <w:rsid w:val="00E345F6"/>
    <w:rsid w:val="00E36884"/>
    <w:rsid w:val="00E3698D"/>
    <w:rsid w:val="00E36AC4"/>
    <w:rsid w:val="00E41A41"/>
    <w:rsid w:val="00E447FC"/>
    <w:rsid w:val="00E4628F"/>
    <w:rsid w:val="00E470C9"/>
    <w:rsid w:val="00E506A3"/>
    <w:rsid w:val="00E50E8A"/>
    <w:rsid w:val="00E63898"/>
    <w:rsid w:val="00E65651"/>
    <w:rsid w:val="00E70A62"/>
    <w:rsid w:val="00E846E4"/>
    <w:rsid w:val="00E95724"/>
    <w:rsid w:val="00E95D14"/>
    <w:rsid w:val="00EA14F5"/>
    <w:rsid w:val="00EB0CD7"/>
    <w:rsid w:val="00EB1D6F"/>
    <w:rsid w:val="00EB3137"/>
    <w:rsid w:val="00EB642F"/>
    <w:rsid w:val="00EB784E"/>
    <w:rsid w:val="00EC0FBE"/>
    <w:rsid w:val="00EC265A"/>
    <w:rsid w:val="00EC310F"/>
    <w:rsid w:val="00EC4EDA"/>
    <w:rsid w:val="00ED2DA7"/>
    <w:rsid w:val="00ED527B"/>
    <w:rsid w:val="00ED7A81"/>
    <w:rsid w:val="00EE1722"/>
    <w:rsid w:val="00EF0567"/>
    <w:rsid w:val="00EF0EFC"/>
    <w:rsid w:val="00EF1EA6"/>
    <w:rsid w:val="00EF44AE"/>
    <w:rsid w:val="00EF67A0"/>
    <w:rsid w:val="00F05346"/>
    <w:rsid w:val="00F06E3C"/>
    <w:rsid w:val="00F10E51"/>
    <w:rsid w:val="00F126B2"/>
    <w:rsid w:val="00F1582D"/>
    <w:rsid w:val="00F15969"/>
    <w:rsid w:val="00F16881"/>
    <w:rsid w:val="00F16E83"/>
    <w:rsid w:val="00F213AF"/>
    <w:rsid w:val="00F23215"/>
    <w:rsid w:val="00F24842"/>
    <w:rsid w:val="00F31430"/>
    <w:rsid w:val="00F34E8A"/>
    <w:rsid w:val="00F35E00"/>
    <w:rsid w:val="00F37851"/>
    <w:rsid w:val="00F4048B"/>
    <w:rsid w:val="00F43304"/>
    <w:rsid w:val="00F43CAC"/>
    <w:rsid w:val="00F449BE"/>
    <w:rsid w:val="00F470EA"/>
    <w:rsid w:val="00F52024"/>
    <w:rsid w:val="00F5517A"/>
    <w:rsid w:val="00F61F03"/>
    <w:rsid w:val="00F64CDB"/>
    <w:rsid w:val="00F714A7"/>
    <w:rsid w:val="00F71E91"/>
    <w:rsid w:val="00F7316B"/>
    <w:rsid w:val="00F73487"/>
    <w:rsid w:val="00F73C86"/>
    <w:rsid w:val="00F74A29"/>
    <w:rsid w:val="00F827BD"/>
    <w:rsid w:val="00F86C28"/>
    <w:rsid w:val="00F923BA"/>
    <w:rsid w:val="00F927C4"/>
    <w:rsid w:val="00F93BA8"/>
    <w:rsid w:val="00F944B1"/>
    <w:rsid w:val="00F970AB"/>
    <w:rsid w:val="00F97E5F"/>
    <w:rsid w:val="00FA4C5D"/>
    <w:rsid w:val="00FB0678"/>
    <w:rsid w:val="00FB5F80"/>
    <w:rsid w:val="00FC3E98"/>
    <w:rsid w:val="00FC4714"/>
    <w:rsid w:val="00FC7A90"/>
    <w:rsid w:val="00FC7E24"/>
    <w:rsid w:val="00FD04DC"/>
    <w:rsid w:val="00FD12BA"/>
    <w:rsid w:val="00FE1523"/>
    <w:rsid w:val="00FE2385"/>
    <w:rsid w:val="00FE2BD0"/>
    <w:rsid w:val="00FE2F4D"/>
    <w:rsid w:val="00FE36CB"/>
    <w:rsid w:val="00FE5365"/>
    <w:rsid w:val="00FE710B"/>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EA78DBE"/>
  <w15:docId w15:val="{64511751-A23D-4566-BF7B-46FC8F04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FB7E0-5739-4754-9472-08FE3D6E0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16</Pages>
  <Words>5941</Words>
  <Characters>36423</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Liška Karel Ing.</dc:creator>
  <cp:lastModifiedBy>Majdičová Markéta Ing.</cp:lastModifiedBy>
  <cp:revision>16</cp:revision>
  <cp:lastPrinted>2019-07-10T13:22:00Z</cp:lastPrinted>
  <dcterms:created xsi:type="dcterms:W3CDTF">2019-07-03T07:45:00Z</dcterms:created>
  <dcterms:modified xsi:type="dcterms:W3CDTF">2019-07-15T06:32:00Z</dcterms:modified>
</cp:coreProperties>
</file>